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FF"/>
  <w:body>
    <w:p w:rsidR="00DF2275" w:rsidRPr="00DF2275" w:rsidRDefault="00676710" w:rsidP="00DF2275">
      <w:pPr>
        <w:pBdr>
          <w:bottom w:val="single" w:sz="12" w:space="1" w:color="auto"/>
        </w:pBdr>
        <w:rPr>
          <w:rFonts w:ascii="Arial" w:hAnsi="Arial"/>
          <w:b/>
          <w:sz w:val="28"/>
        </w:rPr>
      </w:pPr>
      <w:r>
        <w:rPr>
          <w:rFonts w:ascii="Arial" w:hAnsi="Arial"/>
          <w:b/>
          <w:noProof/>
          <w:sz w:val="28"/>
          <w:lang w:eastAsia="en-US"/>
        </w:rPr>
        <w:pict>
          <v:shapetype id="_x0000_t202" coordsize="21600,21600" o:spt="202" path="m0,0l0,21600,21600,21600,21600,0xe">
            <v:stroke joinstyle="miter"/>
            <v:path gradientshapeok="t" o:connecttype="rect"/>
          </v:shapetype>
          <v:shape id="Text Box 2" o:spid="_x0000_s1026" type="#_x0000_t202" style="position:absolute;margin-left:0;margin-top:0;width:81pt;height:72.9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" filled="f" stroked="f">
            <v:textbox inset=",7.2pt,,7.2pt">
              <w:txbxContent>
                <w:p w:rsidR="00B54C26" w:rsidRDefault="00B54C26" w:rsidP="00DF2275">
                  <w:r>
                    <w:rPr>
                      <w:noProof/>
                      <w:lang w:eastAsia="en-US"/>
                    </w:rPr>
                    <w:drawing>
                      <wp:inline distT="0" distB="0" distL="0" distR="0">
                        <wp:extent cx="728345" cy="744855"/>
                        <wp:effectExtent l="25400" t="0" r="8255" b="0"/>
                        <wp:docPr id="1" name="Picture 1" descr="large_t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_tree_logo"/>
                                <pic:cNvPicPr>
                                  <a:picLocks noChangeAspect="1" noChangeArrowheads="1"/>
                                </pic:cNvPicPr>
                              </pic:nvPicPr>
                              <pic:blipFill>
                                <a:blip r:embed="rId7"/>
                                <a:srcRect/>
                                <a:stretch>
                                  <a:fillRect/>
                                </a:stretch>
                              </pic:blipFill>
                              <pic:spPr bwMode="auto">
                                <a:xfrm>
                                  <a:off x="0" y="0"/>
                                  <a:ext cx="728345" cy="744855"/>
                                </a:xfrm>
                                <a:prstGeom prst="rect">
                                  <a:avLst/>
                                </a:prstGeom>
                                <a:noFill/>
                                <a:ln w="9525">
                                  <a:noFill/>
                                  <a:miter lim="800000"/>
                                  <a:headEnd/>
                                  <a:tailEnd/>
                                </a:ln>
                              </pic:spPr>
                            </pic:pic>
                          </a:graphicData>
                        </a:graphic>
                      </wp:inline>
                    </w:drawing>
                  </w:r>
                </w:p>
              </w:txbxContent>
            </v:textbox>
            <w10:wrap type="tight"/>
          </v:shape>
        </w:pict>
      </w:r>
      <w:r w:rsidR="00DF2275" w:rsidRPr="00DF2275">
        <w:rPr>
          <w:rFonts w:ascii="Arial" w:hAnsi="Arial"/>
          <w:b/>
          <w:sz w:val="28"/>
        </w:rPr>
        <w:t xml:space="preserve">Alternate ROOTS </w:t>
      </w:r>
      <w:r w:rsidR="0000585C">
        <w:rPr>
          <w:rFonts w:ascii="Arial" w:hAnsi="Arial"/>
          <w:b/>
          <w:sz w:val="28"/>
        </w:rPr>
        <w:t>Programs</w:t>
      </w:r>
    </w:p>
    <w:p w:rsidR="0000585C" w:rsidRDefault="00DF1AE5" w:rsidP="006B629F">
      <w:pPr>
        <w:pBdr>
          <w:bottom w:val="single" w:sz="12" w:space="1" w:color="auto"/>
        </w:pBdr>
        <w:rPr>
          <w:rFonts w:ascii="Arial" w:hAnsi="Arial"/>
          <w:b/>
          <w:sz w:val="28"/>
        </w:rPr>
      </w:pPr>
      <w:bookmarkStart w:id="0" w:name="_GoBack"/>
      <w:bookmarkEnd w:id="0"/>
      <w:r>
        <w:rPr>
          <w:rFonts w:ascii="Arial" w:hAnsi="Arial"/>
          <w:b/>
          <w:sz w:val="28"/>
        </w:rPr>
        <w:t>Fall</w:t>
      </w:r>
      <w:r w:rsidR="00DF2275" w:rsidRPr="00DF2275">
        <w:rPr>
          <w:rFonts w:ascii="Arial" w:hAnsi="Arial"/>
          <w:b/>
          <w:sz w:val="28"/>
        </w:rPr>
        <w:t xml:space="preserve"> 2014 Calendar and </w:t>
      </w:r>
    </w:p>
    <w:p w:rsidR="00DF2275" w:rsidRPr="00DF2275" w:rsidRDefault="0000585C" w:rsidP="00DF2275">
      <w:pPr>
        <w:pBdr>
          <w:bottom w:val="single" w:sz="12" w:space="1" w:color="auto"/>
        </w:pBdr>
        <w:rPr>
          <w:rFonts w:ascii="Arial" w:hAnsi="Arial"/>
          <w:b/>
          <w:sz w:val="28"/>
        </w:rPr>
      </w:pPr>
      <w:r>
        <w:rPr>
          <w:rFonts w:ascii="Arial" w:hAnsi="Arial"/>
          <w:b/>
          <w:sz w:val="28"/>
        </w:rPr>
        <w:t xml:space="preserve">Application </w:t>
      </w:r>
      <w:r w:rsidR="00DF2275" w:rsidRPr="00DF2275">
        <w:rPr>
          <w:rFonts w:ascii="Arial" w:hAnsi="Arial"/>
          <w:b/>
          <w:sz w:val="28"/>
        </w:rPr>
        <w:t>Deadlines</w:t>
      </w:r>
    </w:p>
    <w:p w:rsidR="00DF2275" w:rsidRPr="00B84C86" w:rsidRDefault="00DF2275" w:rsidP="00DF2275">
      <w:pPr>
        <w:pBdr>
          <w:bottom w:val="single" w:sz="12" w:space="1" w:color="auto"/>
        </w:pBdr>
        <w:rPr>
          <w:rFonts w:ascii="Arial Black" w:hAnsi="Arial Black"/>
          <w:b/>
        </w:rPr>
      </w:pPr>
    </w:p>
    <w:p w:rsidR="0000585C" w:rsidRDefault="0000585C" w:rsidP="00EB45BA">
      <w:pPr>
        <w:pStyle w:val="normal0"/>
        <w:spacing w:line="240" w:lineRule="auto"/>
        <w:ind w:left="720"/>
        <w:contextualSpacing/>
      </w:pPr>
    </w:p>
    <w:p w:rsidR="00EB45BA" w:rsidRPr="0045680E" w:rsidRDefault="0000585C" w:rsidP="0045680E">
      <w:pPr>
        <w:rPr>
          <w:rFonts w:ascii="Arial Narrow" w:hAnsi="Arial Narrow"/>
          <w:b/>
          <w:sz w:val="28"/>
          <w:szCs w:val="20"/>
          <w:lang w:eastAsia="en-US"/>
        </w:rPr>
      </w:pPr>
      <w:r w:rsidRPr="0045680E">
        <w:rPr>
          <w:rFonts w:ascii="Arial Narrow" w:hAnsi="Arial Narrow"/>
          <w:b/>
          <w:i/>
          <w:sz w:val="28"/>
        </w:rPr>
        <w:t xml:space="preserve">Alternate ROOTS is proud to announce </w:t>
      </w:r>
      <w:r w:rsidR="00865D29">
        <w:rPr>
          <w:rFonts w:ascii="Arial Narrow" w:hAnsi="Arial Narrow"/>
          <w:b/>
          <w:i/>
          <w:sz w:val="28"/>
        </w:rPr>
        <w:t xml:space="preserve">our spring round of deadlines. </w:t>
      </w:r>
      <w:r w:rsidRPr="0045680E">
        <w:rPr>
          <w:rFonts w:ascii="Arial Narrow" w:hAnsi="Arial Narrow"/>
          <w:b/>
          <w:i/>
          <w:sz w:val="28"/>
        </w:rPr>
        <w:t xml:space="preserve">This document </w:t>
      </w:r>
      <w:r w:rsidR="007527EA" w:rsidRPr="0045680E">
        <w:rPr>
          <w:rFonts w:ascii="Arial Narrow" w:hAnsi="Arial Narrow"/>
          <w:b/>
          <w:i/>
          <w:sz w:val="28"/>
        </w:rPr>
        <w:t>is to help our members</w:t>
      </w:r>
      <w:r w:rsidRPr="0045680E">
        <w:rPr>
          <w:rFonts w:ascii="Arial Narrow" w:hAnsi="Arial Narrow"/>
          <w:b/>
          <w:i/>
          <w:sz w:val="28"/>
        </w:rPr>
        <w:t xml:space="preserve"> understand the basics of applying for all our programs.  Specifics about each program area, and their respective applications, can be found on our website.  </w:t>
      </w:r>
    </w:p>
    <w:p w:rsidR="00865D29" w:rsidRDefault="00865D29" w:rsidP="00AE72EC">
      <w:pPr>
        <w:pStyle w:val="normal0"/>
        <w:spacing w:line="240" w:lineRule="auto"/>
        <w:contextualSpacing/>
        <w:rPr>
          <w:u w:val="single"/>
        </w:rPr>
      </w:pPr>
    </w:p>
    <w:p w:rsidR="00DF2275" w:rsidRDefault="00DF2275" w:rsidP="00AE72EC">
      <w:pPr>
        <w:pStyle w:val="normal0"/>
        <w:spacing w:line="240" w:lineRule="auto"/>
        <w:contextualSpacing/>
        <w:rPr>
          <w:u w:val="single"/>
        </w:rPr>
      </w:pPr>
    </w:p>
    <w:p w:rsidR="00F82DAA" w:rsidRDefault="00F55336" w:rsidP="00AE72EC">
      <w:pPr>
        <w:pStyle w:val="normal0"/>
        <w:spacing w:line="240" w:lineRule="auto"/>
        <w:contextualSpacing/>
        <w:rPr>
          <w:b/>
        </w:rPr>
      </w:pPr>
      <w:r>
        <w:rPr>
          <w:b/>
          <w:u w:val="single"/>
        </w:rPr>
        <w:t>Artistic Assistance Dates</w:t>
      </w:r>
      <w:r w:rsidR="00EB45BA" w:rsidRPr="00DF2275">
        <w:rPr>
          <w:b/>
        </w:rPr>
        <w:t xml:space="preserve"> </w:t>
      </w:r>
    </w:p>
    <w:p w:rsidR="00843CFC" w:rsidRPr="00DF2275" w:rsidRDefault="00843CFC" w:rsidP="00AE72EC">
      <w:pPr>
        <w:pStyle w:val="normal0"/>
        <w:spacing w:line="240" w:lineRule="auto"/>
        <w:contextualSpacing/>
        <w:rPr>
          <w:b/>
        </w:rPr>
      </w:pPr>
    </w:p>
    <w:p w:rsidR="0044702A" w:rsidRPr="00DF2275" w:rsidRDefault="00317EA2" w:rsidP="0044702A">
      <w:pPr>
        <w:pStyle w:val="normal0"/>
        <w:numPr>
          <w:ilvl w:val="0"/>
          <w:numId w:val="1"/>
        </w:numPr>
        <w:spacing w:line="240" w:lineRule="auto"/>
        <w:ind w:hanging="359"/>
        <w:contextualSpacing/>
        <w:rPr>
          <w:u w:val="single"/>
        </w:rPr>
      </w:pPr>
      <w:r w:rsidRPr="00DF2275">
        <w:rPr>
          <w:u w:val="single"/>
        </w:rPr>
        <w:t>Artistic Assist</w:t>
      </w:r>
      <w:r w:rsidR="0044702A" w:rsidRPr="00DF2275">
        <w:rPr>
          <w:u w:val="single"/>
        </w:rPr>
        <w:t xml:space="preserve">ance Professional </w:t>
      </w:r>
      <w:r w:rsidR="00865D29">
        <w:rPr>
          <w:u w:val="single"/>
        </w:rPr>
        <w:t xml:space="preserve">&amp; Project </w:t>
      </w:r>
      <w:r w:rsidR="0044702A" w:rsidRPr="00DF2275">
        <w:rPr>
          <w:u w:val="single"/>
        </w:rPr>
        <w:t xml:space="preserve">Development  </w:t>
      </w:r>
    </w:p>
    <w:p w:rsidR="00865D29" w:rsidRPr="00865D29" w:rsidRDefault="00865D29" w:rsidP="00676710">
      <w:pPr>
        <w:numPr>
          <w:ilvl w:val="0"/>
          <w:numId w:val="1"/>
        </w:numPr>
        <w:spacing w:beforeLines="1" w:afterLines="1"/>
        <w:rPr>
          <w:rFonts w:ascii="Arial" w:hAnsi="Arial"/>
          <w:sz w:val="22"/>
          <w:szCs w:val="21"/>
        </w:rPr>
      </w:pPr>
      <w:r w:rsidRPr="00865D29">
        <w:rPr>
          <w:rFonts w:ascii="Arial" w:hAnsi="Arial"/>
          <w:sz w:val="22"/>
          <w:szCs w:val="21"/>
        </w:rPr>
        <w:t xml:space="preserve">Application Due: Monday, </w:t>
      </w:r>
      <w:r w:rsidR="00CA2AAF">
        <w:rPr>
          <w:rFonts w:ascii="Arial" w:hAnsi="Arial"/>
          <w:sz w:val="22"/>
          <w:szCs w:val="21"/>
        </w:rPr>
        <w:t>October 6</w:t>
      </w:r>
      <w:r w:rsidRPr="00865D29">
        <w:rPr>
          <w:rFonts w:ascii="Arial" w:hAnsi="Arial"/>
          <w:sz w:val="22"/>
          <w:szCs w:val="21"/>
        </w:rPr>
        <w:t>, 2</w:t>
      </w:r>
      <w:r w:rsidR="00B54C26">
        <w:rPr>
          <w:rFonts w:ascii="Arial" w:hAnsi="Arial"/>
          <w:sz w:val="22"/>
          <w:szCs w:val="21"/>
        </w:rPr>
        <w:t>014 @</w:t>
      </w:r>
      <w:r w:rsidRPr="00865D29">
        <w:rPr>
          <w:rFonts w:ascii="Arial" w:hAnsi="Arial"/>
          <w:sz w:val="22"/>
          <w:szCs w:val="21"/>
        </w:rPr>
        <w:t xml:space="preserve"> 5:00p Eastern </w:t>
      </w:r>
    </w:p>
    <w:p w:rsidR="00865D29" w:rsidRPr="00865D29" w:rsidRDefault="00865D29" w:rsidP="00676710">
      <w:pPr>
        <w:numPr>
          <w:ilvl w:val="0"/>
          <w:numId w:val="1"/>
        </w:numPr>
        <w:spacing w:beforeLines="1" w:afterLines="1"/>
        <w:rPr>
          <w:rFonts w:ascii="Arial" w:hAnsi="Arial"/>
          <w:sz w:val="22"/>
          <w:szCs w:val="21"/>
        </w:rPr>
      </w:pPr>
      <w:r w:rsidRPr="00865D29">
        <w:rPr>
          <w:rFonts w:ascii="Arial" w:hAnsi="Arial"/>
          <w:sz w:val="22"/>
          <w:szCs w:val="21"/>
        </w:rPr>
        <w:t>Technical Assistance Calls ~</w:t>
      </w:r>
      <w:r w:rsidRPr="00865D29">
        <w:rPr>
          <w:rStyle w:val="apple-converted-space"/>
          <w:rFonts w:ascii="Arial" w:hAnsi="Arial"/>
          <w:sz w:val="22"/>
          <w:szCs w:val="21"/>
        </w:rPr>
        <w:t> </w:t>
      </w:r>
      <w:r w:rsidR="00676710" w:rsidRPr="00865D29">
        <w:rPr>
          <w:rFonts w:ascii="Arial" w:hAnsi="Arial"/>
          <w:sz w:val="22"/>
          <w:szCs w:val="21"/>
        </w:rPr>
        <w:fldChar w:fldCharType="begin"/>
      </w:r>
      <w:r w:rsidRPr="00865D29">
        <w:rPr>
          <w:rFonts w:ascii="Arial" w:hAnsi="Arial"/>
          <w:sz w:val="22"/>
          <w:szCs w:val="21"/>
        </w:rPr>
        <w:instrText xml:space="preserve"> HYPERLINK "mailto:shannon@alternateroots.org" \t "_blank" </w:instrText>
      </w:r>
      <w:r w:rsidR="00676710" w:rsidRPr="00865D29">
        <w:rPr>
          <w:rFonts w:ascii="Arial" w:hAnsi="Arial"/>
          <w:sz w:val="22"/>
          <w:szCs w:val="21"/>
        </w:rPr>
        <w:fldChar w:fldCharType="separate"/>
      </w:r>
      <w:r w:rsidRPr="00865D29">
        <w:rPr>
          <w:rStyle w:val="Hyperlink"/>
          <w:rFonts w:ascii="Arial" w:hAnsi="Arial"/>
          <w:b/>
          <w:bCs/>
          <w:color w:val="auto"/>
          <w:sz w:val="22"/>
          <w:szCs w:val="21"/>
        </w:rPr>
        <w:t>contact Shannon</w:t>
      </w:r>
      <w:r w:rsidR="00676710" w:rsidRPr="00865D29">
        <w:rPr>
          <w:rFonts w:ascii="Arial" w:hAnsi="Arial"/>
          <w:sz w:val="22"/>
          <w:szCs w:val="21"/>
        </w:rPr>
        <w:fldChar w:fldCharType="end"/>
      </w:r>
      <w:r w:rsidRPr="00865D29">
        <w:rPr>
          <w:rStyle w:val="apple-converted-space"/>
          <w:rFonts w:ascii="Arial" w:hAnsi="Arial"/>
          <w:sz w:val="22"/>
          <w:szCs w:val="21"/>
        </w:rPr>
        <w:t> </w:t>
      </w:r>
      <w:r w:rsidRPr="00865D29">
        <w:rPr>
          <w:rFonts w:ascii="Arial" w:hAnsi="Arial"/>
          <w:sz w:val="22"/>
          <w:szCs w:val="21"/>
        </w:rPr>
        <w:t>to RSVP and receive dial-in instructions: </w:t>
      </w:r>
    </w:p>
    <w:p w:rsidR="00865D29" w:rsidRPr="00865D29" w:rsidRDefault="00F17028" w:rsidP="00676710">
      <w:pPr>
        <w:numPr>
          <w:ilvl w:val="1"/>
          <w:numId w:val="1"/>
        </w:numPr>
        <w:spacing w:beforeLines="1" w:afterLines="1"/>
        <w:rPr>
          <w:rFonts w:ascii="Arial" w:hAnsi="Arial"/>
          <w:sz w:val="22"/>
          <w:szCs w:val="21"/>
        </w:rPr>
      </w:pPr>
      <w:r>
        <w:rPr>
          <w:rFonts w:ascii="Arial" w:hAnsi="Arial"/>
          <w:sz w:val="22"/>
        </w:rPr>
        <w:t>Tuesday, September 23 @ 12p</w:t>
      </w:r>
      <w:r w:rsidR="00865D29" w:rsidRPr="00865D29">
        <w:rPr>
          <w:rFonts w:ascii="Arial" w:hAnsi="Arial"/>
          <w:sz w:val="22"/>
        </w:rPr>
        <w:t xml:space="preserve"> Eastern</w:t>
      </w:r>
    </w:p>
    <w:p w:rsidR="00B54C26" w:rsidRDefault="00865D29" w:rsidP="00676710">
      <w:pPr>
        <w:numPr>
          <w:ilvl w:val="1"/>
          <w:numId w:val="1"/>
        </w:numPr>
        <w:spacing w:beforeLines="1" w:afterLines="1"/>
        <w:rPr>
          <w:rFonts w:ascii="Arial" w:hAnsi="Arial"/>
          <w:sz w:val="22"/>
          <w:szCs w:val="21"/>
        </w:rPr>
      </w:pPr>
      <w:r w:rsidRPr="00865D29">
        <w:rPr>
          <w:rFonts w:ascii="Arial" w:hAnsi="Arial"/>
          <w:sz w:val="22"/>
          <w:szCs w:val="21"/>
        </w:rPr>
        <w:t xml:space="preserve">Wednesday, </w:t>
      </w:r>
      <w:r w:rsidR="00B54C26">
        <w:rPr>
          <w:rFonts w:ascii="Arial" w:hAnsi="Arial"/>
          <w:sz w:val="22"/>
          <w:szCs w:val="21"/>
        </w:rPr>
        <w:t>October 1 @ 5</w:t>
      </w:r>
      <w:r w:rsidRPr="00865D29">
        <w:rPr>
          <w:rFonts w:ascii="Arial" w:hAnsi="Arial"/>
          <w:sz w:val="22"/>
          <w:szCs w:val="21"/>
        </w:rPr>
        <w:t>:00p Eastern </w:t>
      </w:r>
    </w:p>
    <w:p w:rsidR="00B54C26" w:rsidRDefault="00B54C26" w:rsidP="00B54C26">
      <w:pPr>
        <w:pStyle w:val="ListParagraph"/>
        <w:spacing w:beforeLines="1" w:afterLines="1"/>
        <w:ind w:left="1080"/>
        <w:rPr>
          <w:rFonts w:ascii="Arial" w:hAnsi="Arial"/>
          <w:sz w:val="22"/>
          <w:szCs w:val="21"/>
        </w:rPr>
      </w:pPr>
    </w:p>
    <w:p w:rsidR="00B54C26" w:rsidRPr="00DF2275" w:rsidRDefault="00B54C26" w:rsidP="00B54C26">
      <w:pPr>
        <w:pStyle w:val="normal0"/>
        <w:numPr>
          <w:ilvl w:val="0"/>
          <w:numId w:val="1"/>
        </w:numPr>
        <w:spacing w:line="240" w:lineRule="auto"/>
        <w:ind w:hanging="359"/>
        <w:contextualSpacing/>
        <w:rPr>
          <w:u w:val="single"/>
        </w:rPr>
      </w:pPr>
      <w:r>
        <w:rPr>
          <w:u w:val="single"/>
        </w:rPr>
        <w:t xml:space="preserve">Visual Arts </w:t>
      </w:r>
      <w:r w:rsidRPr="00DF2275">
        <w:rPr>
          <w:u w:val="single"/>
        </w:rPr>
        <w:t xml:space="preserve">Artistic Assistance Professional </w:t>
      </w:r>
      <w:r>
        <w:rPr>
          <w:u w:val="single"/>
        </w:rPr>
        <w:t xml:space="preserve">&amp; Project </w:t>
      </w:r>
      <w:r w:rsidRPr="00DF2275">
        <w:rPr>
          <w:u w:val="single"/>
        </w:rPr>
        <w:t xml:space="preserve">Development  </w:t>
      </w:r>
    </w:p>
    <w:p w:rsidR="00B54C26" w:rsidRPr="00865D29" w:rsidRDefault="00B54C26" w:rsidP="00B54C26">
      <w:pPr>
        <w:numPr>
          <w:ilvl w:val="0"/>
          <w:numId w:val="1"/>
        </w:numPr>
        <w:spacing w:beforeLines="1" w:afterLines="1"/>
        <w:rPr>
          <w:rFonts w:ascii="Arial" w:hAnsi="Arial"/>
          <w:sz w:val="22"/>
          <w:szCs w:val="21"/>
        </w:rPr>
      </w:pPr>
      <w:r w:rsidRPr="00865D29">
        <w:rPr>
          <w:rFonts w:ascii="Arial" w:hAnsi="Arial"/>
          <w:sz w:val="22"/>
          <w:szCs w:val="21"/>
        </w:rPr>
        <w:t xml:space="preserve">Application Due: Monday, </w:t>
      </w:r>
      <w:r>
        <w:rPr>
          <w:rFonts w:ascii="Arial" w:hAnsi="Arial"/>
          <w:sz w:val="22"/>
          <w:szCs w:val="21"/>
        </w:rPr>
        <w:t>October 20</w:t>
      </w:r>
      <w:r w:rsidRPr="00865D29">
        <w:rPr>
          <w:rFonts w:ascii="Arial" w:hAnsi="Arial"/>
          <w:sz w:val="22"/>
          <w:szCs w:val="21"/>
        </w:rPr>
        <w:t>, 2</w:t>
      </w:r>
      <w:r>
        <w:rPr>
          <w:rFonts w:ascii="Arial" w:hAnsi="Arial"/>
          <w:sz w:val="22"/>
          <w:szCs w:val="21"/>
        </w:rPr>
        <w:t>014 @</w:t>
      </w:r>
      <w:r w:rsidRPr="00865D29">
        <w:rPr>
          <w:rFonts w:ascii="Arial" w:hAnsi="Arial"/>
          <w:sz w:val="22"/>
          <w:szCs w:val="21"/>
        </w:rPr>
        <w:t xml:space="preserve"> 5:00p Eastern </w:t>
      </w:r>
    </w:p>
    <w:p w:rsidR="00B54C26" w:rsidRPr="00865D29" w:rsidRDefault="00B54C26" w:rsidP="00B54C26">
      <w:pPr>
        <w:numPr>
          <w:ilvl w:val="0"/>
          <w:numId w:val="1"/>
        </w:numPr>
        <w:spacing w:beforeLines="1" w:afterLines="1"/>
        <w:rPr>
          <w:rFonts w:ascii="Arial" w:hAnsi="Arial"/>
          <w:sz w:val="22"/>
          <w:szCs w:val="21"/>
        </w:rPr>
      </w:pPr>
      <w:r w:rsidRPr="00865D29">
        <w:rPr>
          <w:rFonts w:ascii="Arial" w:hAnsi="Arial"/>
          <w:sz w:val="22"/>
          <w:szCs w:val="21"/>
        </w:rPr>
        <w:t>Technical Assistance Calls ~</w:t>
      </w:r>
      <w:r w:rsidRPr="00865D29">
        <w:rPr>
          <w:rStyle w:val="apple-converted-space"/>
          <w:rFonts w:ascii="Arial" w:hAnsi="Arial"/>
          <w:sz w:val="22"/>
          <w:szCs w:val="21"/>
        </w:rPr>
        <w:t> </w:t>
      </w:r>
      <w:r w:rsidRPr="00865D29">
        <w:rPr>
          <w:rFonts w:ascii="Arial" w:hAnsi="Arial"/>
          <w:sz w:val="22"/>
          <w:szCs w:val="21"/>
        </w:rPr>
        <w:fldChar w:fldCharType="begin"/>
      </w:r>
      <w:r w:rsidRPr="00865D29">
        <w:rPr>
          <w:rFonts w:ascii="Arial" w:hAnsi="Arial"/>
          <w:sz w:val="22"/>
          <w:szCs w:val="21"/>
        </w:rPr>
        <w:instrText xml:space="preserve"> HYPERLINK "mailto:shannon@alternateroots.org" \t "_blank" </w:instrText>
      </w:r>
      <w:r w:rsidRPr="00B54C26">
        <w:rPr>
          <w:rFonts w:ascii="Arial" w:hAnsi="Arial"/>
          <w:sz w:val="22"/>
          <w:szCs w:val="21"/>
        </w:rPr>
      </w:r>
      <w:r w:rsidRPr="00865D29">
        <w:rPr>
          <w:rFonts w:ascii="Arial" w:hAnsi="Arial"/>
          <w:sz w:val="22"/>
          <w:szCs w:val="21"/>
        </w:rPr>
        <w:fldChar w:fldCharType="separate"/>
      </w:r>
      <w:r w:rsidRPr="00865D29">
        <w:rPr>
          <w:rStyle w:val="Hyperlink"/>
          <w:rFonts w:ascii="Arial" w:hAnsi="Arial"/>
          <w:b/>
          <w:bCs/>
          <w:color w:val="auto"/>
          <w:sz w:val="22"/>
          <w:szCs w:val="21"/>
        </w:rPr>
        <w:t>contact Shannon</w:t>
      </w:r>
      <w:r w:rsidRPr="00865D29">
        <w:rPr>
          <w:rFonts w:ascii="Arial" w:hAnsi="Arial"/>
          <w:sz w:val="22"/>
          <w:szCs w:val="21"/>
        </w:rPr>
        <w:fldChar w:fldCharType="end"/>
      </w:r>
      <w:r w:rsidRPr="00865D29">
        <w:rPr>
          <w:rStyle w:val="apple-converted-space"/>
          <w:rFonts w:ascii="Arial" w:hAnsi="Arial"/>
          <w:sz w:val="22"/>
          <w:szCs w:val="21"/>
        </w:rPr>
        <w:t> </w:t>
      </w:r>
      <w:r w:rsidRPr="00865D29">
        <w:rPr>
          <w:rFonts w:ascii="Arial" w:hAnsi="Arial"/>
          <w:sz w:val="22"/>
          <w:szCs w:val="21"/>
        </w:rPr>
        <w:t>to RSVP and receive dial-in instructions: </w:t>
      </w:r>
    </w:p>
    <w:p w:rsidR="00B54C26" w:rsidRPr="00865D29" w:rsidRDefault="00B54C26" w:rsidP="00B54C26">
      <w:pPr>
        <w:numPr>
          <w:ilvl w:val="1"/>
          <w:numId w:val="1"/>
        </w:numPr>
        <w:spacing w:beforeLines="1" w:afterLines="1"/>
        <w:rPr>
          <w:rFonts w:ascii="Arial" w:hAnsi="Arial"/>
          <w:sz w:val="22"/>
          <w:szCs w:val="21"/>
        </w:rPr>
      </w:pPr>
      <w:r>
        <w:rPr>
          <w:rFonts w:ascii="Arial" w:hAnsi="Arial"/>
          <w:sz w:val="22"/>
        </w:rPr>
        <w:t>Tuesday, September 23 @ 12p</w:t>
      </w:r>
      <w:r w:rsidRPr="00865D29">
        <w:rPr>
          <w:rFonts w:ascii="Arial" w:hAnsi="Arial"/>
          <w:sz w:val="22"/>
        </w:rPr>
        <w:t xml:space="preserve"> Eastern</w:t>
      </w:r>
    </w:p>
    <w:p w:rsidR="00B54C26" w:rsidRDefault="00B54C26" w:rsidP="00B54C26">
      <w:pPr>
        <w:numPr>
          <w:ilvl w:val="1"/>
          <w:numId w:val="1"/>
        </w:numPr>
        <w:spacing w:beforeLines="1" w:afterLines="1"/>
        <w:rPr>
          <w:rFonts w:ascii="Arial" w:hAnsi="Arial"/>
          <w:sz w:val="22"/>
          <w:szCs w:val="21"/>
        </w:rPr>
      </w:pPr>
      <w:r w:rsidRPr="00865D29">
        <w:rPr>
          <w:rFonts w:ascii="Arial" w:hAnsi="Arial"/>
          <w:sz w:val="22"/>
          <w:szCs w:val="21"/>
        </w:rPr>
        <w:t xml:space="preserve">Wednesday, </w:t>
      </w:r>
      <w:r>
        <w:rPr>
          <w:rFonts w:ascii="Arial" w:hAnsi="Arial"/>
          <w:sz w:val="22"/>
          <w:szCs w:val="21"/>
        </w:rPr>
        <w:t>October 1 @ 5</w:t>
      </w:r>
      <w:r w:rsidRPr="00865D29">
        <w:rPr>
          <w:rFonts w:ascii="Arial" w:hAnsi="Arial"/>
          <w:sz w:val="22"/>
          <w:szCs w:val="21"/>
        </w:rPr>
        <w:t>:00p Eastern </w:t>
      </w:r>
    </w:p>
    <w:p w:rsidR="00865D29" w:rsidRDefault="00865D29" w:rsidP="00DF2275">
      <w:pPr>
        <w:pStyle w:val="normal0"/>
        <w:spacing w:line="240" w:lineRule="auto"/>
        <w:contextualSpacing/>
        <w:rPr>
          <w:b/>
        </w:rPr>
      </w:pPr>
    </w:p>
    <w:p w:rsidR="00B54C26" w:rsidRDefault="00B54C26" w:rsidP="00DF2275">
      <w:pPr>
        <w:pStyle w:val="normal0"/>
        <w:spacing w:line="240" w:lineRule="auto"/>
        <w:contextualSpacing/>
      </w:pPr>
    </w:p>
    <w:p w:rsidR="00B54C26" w:rsidRDefault="00B54C26" w:rsidP="00B54C26">
      <w:pPr>
        <w:pStyle w:val="normal0"/>
        <w:spacing w:line="240" w:lineRule="auto"/>
        <w:contextualSpacing/>
        <w:rPr>
          <w:u w:val="single"/>
        </w:rPr>
      </w:pPr>
      <w:r>
        <w:rPr>
          <w:b/>
          <w:color w:val="auto"/>
          <w:u w:val="single"/>
        </w:rPr>
        <w:t>Presenting Subsidies Dates</w:t>
      </w:r>
    </w:p>
    <w:p w:rsidR="00865D29" w:rsidRDefault="00865D29" w:rsidP="00DF2275">
      <w:pPr>
        <w:pStyle w:val="normal0"/>
        <w:spacing w:line="240" w:lineRule="auto"/>
        <w:contextualSpacing/>
      </w:pPr>
    </w:p>
    <w:p w:rsidR="00B54C26" w:rsidRPr="00DF2275" w:rsidRDefault="00B54C26" w:rsidP="00B54C26">
      <w:pPr>
        <w:pStyle w:val="normal0"/>
        <w:numPr>
          <w:ilvl w:val="0"/>
          <w:numId w:val="1"/>
        </w:numPr>
        <w:spacing w:line="240" w:lineRule="auto"/>
        <w:ind w:hanging="359"/>
        <w:contextualSpacing/>
        <w:rPr>
          <w:u w:val="single"/>
        </w:rPr>
      </w:pPr>
      <w:r>
        <w:rPr>
          <w:u w:val="single"/>
        </w:rPr>
        <w:t>Presenting Subsidies</w:t>
      </w:r>
      <w:r w:rsidRPr="00DF2275">
        <w:rPr>
          <w:u w:val="single"/>
        </w:rPr>
        <w:t xml:space="preserve">  </w:t>
      </w:r>
    </w:p>
    <w:p w:rsidR="00B54C26" w:rsidRPr="00865D29" w:rsidRDefault="00B54C26" w:rsidP="00B54C26">
      <w:pPr>
        <w:numPr>
          <w:ilvl w:val="0"/>
          <w:numId w:val="1"/>
        </w:numPr>
        <w:spacing w:beforeLines="1" w:afterLines="1"/>
        <w:rPr>
          <w:rFonts w:ascii="Arial" w:hAnsi="Arial"/>
          <w:sz w:val="22"/>
          <w:szCs w:val="21"/>
        </w:rPr>
      </w:pPr>
      <w:r w:rsidRPr="00865D29">
        <w:rPr>
          <w:rFonts w:ascii="Arial" w:hAnsi="Arial"/>
          <w:sz w:val="22"/>
          <w:szCs w:val="21"/>
        </w:rPr>
        <w:t xml:space="preserve">Application Due: Monday, </w:t>
      </w:r>
      <w:r>
        <w:rPr>
          <w:rFonts w:ascii="Arial" w:hAnsi="Arial"/>
          <w:sz w:val="22"/>
          <w:szCs w:val="21"/>
        </w:rPr>
        <w:t>October 13</w:t>
      </w:r>
      <w:r w:rsidRPr="00865D29">
        <w:rPr>
          <w:rFonts w:ascii="Arial" w:hAnsi="Arial"/>
          <w:sz w:val="22"/>
          <w:szCs w:val="21"/>
        </w:rPr>
        <w:t>, 2</w:t>
      </w:r>
      <w:r>
        <w:rPr>
          <w:rFonts w:ascii="Arial" w:hAnsi="Arial"/>
          <w:sz w:val="22"/>
          <w:szCs w:val="21"/>
        </w:rPr>
        <w:t>014 @</w:t>
      </w:r>
      <w:r w:rsidRPr="00865D29">
        <w:rPr>
          <w:rFonts w:ascii="Arial" w:hAnsi="Arial"/>
          <w:sz w:val="22"/>
          <w:szCs w:val="21"/>
        </w:rPr>
        <w:t xml:space="preserve"> 5:00p Eastern </w:t>
      </w:r>
    </w:p>
    <w:p w:rsidR="00B54C26" w:rsidRPr="00865D29" w:rsidRDefault="00B54C26" w:rsidP="00B54C26">
      <w:pPr>
        <w:numPr>
          <w:ilvl w:val="0"/>
          <w:numId w:val="1"/>
        </w:numPr>
        <w:spacing w:beforeLines="1" w:afterLines="1"/>
        <w:rPr>
          <w:rFonts w:ascii="Arial" w:hAnsi="Arial"/>
          <w:sz w:val="22"/>
          <w:szCs w:val="21"/>
        </w:rPr>
      </w:pPr>
      <w:r w:rsidRPr="00865D29">
        <w:rPr>
          <w:rFonts w:ascii="Arial" w:hAnsi="Arial"/>
          <w:sz w:val="22"/>
          <w:szCs w:val="21"/>
        </w:rPr>
        <w:t>Technical Assistance Calls ~</w:t>
      </w:r>
      <w:r w:rsidRPr="00865D29">
        <w:rPr>
          <w:rStyle w:val="apple-converted-space"/>
          <w:rFonts w:ascii="Arial" w:hAnsi="Arial"/>
          <w:sz w:val="22"/>
          <w:szCs w:val="21"/>
        </w:rPr>
        <w:t> </w:t>
      </w:r>
      <w:hyperlink r:id="rId8" w:history="1">
        <w:r w:rsidRPr="00865D29">
          <w:rPr>
            <w:rStyle w:val="Hyperlink"/>
            <w:rFonts w:ascii="Arial" w:hAnsi="Arial"/>
            <w:b/>
            <w:bCs/>
            <w:color w:val="auto"/>
            <w:sz w:val="22"/>
            <w:szCs w:val="21"/>
          </w:rPr>
          <w:t xml:space="preserve">contact </w:t>
        </w:r>
        <w:r>
          <w:rPr>
            <w:rStyle w:val="Hyperlink"/>
            <w:rFonts w:ascii="Arial" w:hAnsi="Arial"/>
            <w:b/>
            <w:bCs/>
            <w:color w:val="auto"/>
            <w:sz w:val="22"/>
            <w:szCs w:val="21"/>
          </w:rPr>
          <w:t>Ashley</w:t>
        </w:r>
      </w:hyperlink>
      <w:r w:rsidRPr="00865D29">
        <w:rPr>
          <w:rStyle w:val="apple-converted-space"/>
          <w:rFonts w:ascii="Arial" w:hAnsi="Arial"/>
          <w:sz w:val="22"/>
          <w:szCs w:val="21"/>
        </w:rPr>
        <w:t> </w:t>
      </w:r>
      <w:r w:rsidRPr="00865D29">
        <w:rPr>
          <w:rFonts w:ascii="Arial" w:hAnsi="Arial"/>
          <w:sz w:val="22"/>
          <w:szCs w:val="21"/>
        </w:rPr>
        <w:t>to RSVP and receive dial-in instructions: </w:t>
      </w:r>
    </w:p>
    <w:p w:rsidR="00B54C26" w:rsidRPr="00865D29" w:rsidRDefault="00B54C26" w:rsidP="00B54C26">
      <w:pPr>
        <w:numPr>
          <w:ilvl w:val="1"/>
          <w:numId w:val="1"/>
        </w:numPr>
        <w:spacing w:beforeLines="1" w:afterLines="1"/>
        <w:rPr>
          <w:rFonts w:ascii="Arial" w:hAnsi="Arial"/>
          <w:sz w:val="22"/>
          <w:szCs w:val="21"/>
        </w:rPr>
      </w:pPr>
      <w:r>
        <w:rPr>
          <w:rFonts w:ascii="Arial" w:hAnsi="Arial"/>
          <w:sz w:val="22"/>
        </w:rPr>
        <w:t>Tuesday, September 23 @ 12p</w:t>
      </w:r>
      <w:r w:rsidRPr="00865D29">
        <w:rPr>
          <w:rFonts w:ascii="Arial" w:hAnsi="Arial"/>
          <w:sz w:val="22"/>
        </w:rPr>
        <w:t xml:space="preserve"> Eastern</w:t>
      </w:r>
    </w:p>
    <w:p w:rsidR="00B54C26" w:rsidRDefault="00B54C26" w:rsidP="00B54C26">
      <w:pPr>
        <w:numPr>
          <w:ilvl w:val="1"/>
          <w:numId w:val="1"/>
        </w:numPr>
        <w:spacing w:beforeLines="1" w:afterLines="1"/>
        <w:rPr>
          <w:rFonts w:ascii="Arial" w:hAnsi="Arial"/>
          <w:sz w:val="22"/>
          <w:szCs w:val="21"/>
        </w:rPr>
      </w:pPr>
      <w:r w:rsidRPr="00865D29">
        <w:rPr>
          <w:rFonts w:ascii="Arial" w:hAnsi="Arial"/>
          <w:sz w:val="22"/>
          <w:szCs w:val="21"/>
        </w:rPr>
        <w:t xml:space="preserve">Wednesday, </w:t>
      </w:r>
      <w:r>
        <w:rPr>
          <w:rFonts w:ascii="Arial" w:hAnsi="Arial"/>
          <w:sz w:val="22"/>
          <w:szCs w:val="21"/>
        </w:rPr>
        <w:t>October 1 @ 5</w:t>
      </w:r>
      <w:r w:rsidRPr="00865D29">
        <w:rPr>
          <w:rFonts w:ascii="Arial" w:hAnsi="Arial"/>
          <w:sz w:val="22"/>
          <w:szCs w:val="21"/>
        </w:rPr>
        <w:t>:00p Eastern </w:t>
      </w:r>
    </w:p>
    <w:p w:rsidR="00AE72EC" w:rsidRDefault="00AE72EC" w:rsidP="00DF2275">
      <w:pPr>
        <w:pStyle w:val="normal0"/>
        <w:spacing w:line="240" w:lineRule="auto"/>
        <w:contextualSpacing/>
      </w:pPr>
    </w:p>
    <w:p w:rsidR="00843CFC" w:rsidRPr="00F55336" w:rsidRDefault="00843CFC" w:rsidP="00F55336">
      <w:pPr>
        <w:pStyle w:val="normal0"/>
        <w:pBdr>
          <w:bottom w:val="single" w:sz="12" w:space="1" w:color="auto"/>
        </w:pBdr>
        <w:spacing w:line="240" w:lineRule="auto"/>
        <w:contextualSpacing/>
        <w:rPr>
          <w:color w:val="auto"/>
        </w:rPr>
      </w:pPr>
    </w:p>
    <w:p w:rsidR="00F55336" w:rsidRDefault="00F55336" w:rsidP="00DF2275">
      <w:pPr>
        <w:pStyle w:val="normal0"/>
        <w:spacing w:line="240" w:lineRule="auto"/>
        <w:contextualSpacing/>
        <w:rPr>
          <w:b/>
          <w:sz w:val="24"/>
        </w:rPr>
      </w:pPr>
    </w:p>
    <w:p w:rsidR="006B629F" w:rsidRDefault="006B629F">
      <w:pPr>
        <w:rPr>
          <w:rFonts w:ascii="Arial" w:eastAsia="Arial" w:hAnsi="Arial" w:cs="Arial"/>
          <w:b/>
          <w:color w:val="000000"/>
        </w:rPr>
      </w:pPr>
      <w:r>
        <w:rPr>
          <w:b/>
        </w:rPr>
        <w:br w:type="page"/>
      </w:r>
    </w:p>
    <w:p w:rsidR="003B4D59" w:rsidRDefault="003B4D59" w:rsidP="00DF2275">
      <w:pPr>
        <w:pStyle w:val="normal0"/>
        <w:spacing w:line="240" w:lineRule="auto"/>
        <w:contextualSpacing/>
        <w:rPr>
          <w:b/>
          <w:sz w:val="24"/>
        </w:rPr>
      </w:pPr>
      <w:r>
        <w:rPr>
          <w:b/>
          <w:sz w:val="24"/>
        </w:rPr>
        <w:t>Funding Leadership Statement &amp; Conflict of Interest Policy</w:t>
      </w:r>
    </w:p>
    <w:p w:rsidR="00960CD0" w:rsidRDefault="00676710" w:rsidP="00DF2275">
      <w:pPr>
        <w:pStyle w:val="normal0"/>
        <w:spacing w:line="240" w:lineRule="auto"/>
        <w:contextualSpacing/>
        <w:rPr>
          <w:b/>
          <w:sz w:val="24"/>
        </w:rPr>
      </w:pPr>
      <w:hyperlink r:id="rId9" w:history="1">
        <w:r w:rsidR="00960CD0" w:rsidRPr="003913E0">
          <w:rPr>
            <w:rStyle w:val="Hyperlink"/>
            <w:b/>
          </w:rPr>
          <w:t>http://alternateroots.org/funding_statement</w:t>
        </w:r>
      </w:hyperlink>
    </w:p>
    <w:p w:rsidR="00960CD0" w:rsidRDefault="00960CD0" w:rsidP="00DF2275">
      <w:pPr>
        <w:pStyle w:val="normal0"/>
        <w:spacing w:line="240" w:lineRule="auto"/>
        <w:contextualSpacing/>
        <w:rPr>
          <w:b/>
          <w:sz w:val="24"/>
        </w:rPr>
      </w:pPr>
    </w:p>
    <w:p w:rsidR="00960CD0" w:rsidRPr="00960CD0" w:rsidRDefault="00960CD0" w:rsidP="00960CD0">
      <w:pPr>
        <w:rPr>
          <w:rFonts w:ascii="Arial" w:hAnsi="Arial"/>
          <w:sz w:val="22"/>
        </w:rPr>
      </w:pPr>
      <w:r w:rsidRPr="00960CD0">
        <w:rPr>
          <w:rFonts w:ascii="Arial" w:hAnsi="Arial"/>
          <w:b/>
          <w:sz w:val="22"/>
        </w:rPr>
        <w:t>Funding Leadership</w:t>
      </w:r>
      <w:r w:rsidRPr="00960CD0">
        <w:rPr>
          <w:rFonts w:ascii="Arial" w:hAnsi="Arial"/>
          <w:sz w:val="22"/>
        </w:rPr>
        <w:br/>
      </w:r>
      <w:r w:rsidRPr="00960CD0">
        <w:rPr>
          <w:rFonts w:ascii="Arial" w:hAnsi="Arial"/>
          <w:sz w:val="22"/>
        </w:rPr>
        <w:br/>
        <w:t xml:space="preserve">Alternate ROOTS is an organization that is artist-led and artist-centered.  As such, we believe strongly that artists know what they need to </w:t>
      </w:r>
      <w:proofErr w:type="gramStart"/>
      <w:r w:rsidRPr="00960CD0">
        <w:rPr>
          <w:rFonts w:ascii="Arial" w:hAnsi="Arial"/>
          <w:sz w:val="22"/>
        </w:rPr>
        <w:t>make work</w:t>
      </w:r>
      <w:proofErr w:type="gramEnd"/>
      <w:r w:rsidRPr="00960CD0">
        <w:rPr>
          <w:rFonts w:ascii="Arial" w:hAnsi="Arial"/>
          <w:sz w:val="22"/>
        </w:rPr>
        <w:t xml:space="preserve"> and to make their work better.  We strive to cultivate our re-granting programs with the following in mind:</w:t>
      </w:r>
      <w:r w:rsidRPr="00960CD0">
        <w:rPr>
          <w:rFonts w:ascii="Arial" w:hAnsi="Arial"/>
          <w:sz w:val="22"/>
        </w:rPr>
        <w:br/>
      </w:r>
    </w:p>
    <w:p w:rsidR="009D091C" w:rsidRDefault="00960CD0" w:rsidP="00960CD0">
      <w:pPr>
        <w:rPr>
          <w:rFonts w:ascii="Arial" w:hAnsi="Arial"/>
          <w:sz w:val="22"/>
        </w:rPr>
      </w:pPr>
      <w:r w:rsidRPr="00960CD0">
        <w:rPr>
          <w:rFonts w:ascii="Arial" w:hAnsi="Arial"/>
          <w:sz w:val="22"/>
        </w:rPr>
        <w:t>Our applications are easy to access, simple, and, where possible, have multiple modes of expression in order to honor our </w:t>
      </w:r>
      <w:r w:rsidR="00966213" w:rsidRPr="00960CD0">
        <w:rPr>
          <w:rFonts w:ascii="Arial" w:hAnsi="Arial"/>
          <w:sz w:val="22"/>
        </w:rPr>
        <w:t>multidisciplinary</w:t>
      </w:r>
      <w:r w:rsidRPr="00960CD0">
        <w:rPr>
          <w:rFonts w:ascii="Arial" w:hAnsi="Arial"/>
          <w:sz w:val="22"/>
        </w:rPr>
        <w:t xml:space="preserve"> and multiple intelligences.</w:t>
      </w:r>
      <w:r w:rsidR="009D091C">
        <w:rPr>
          <w:rFonts w:ascii="Arial" w:hAnsi="Arial"/>
          <w:sz w:val="22"/>
        </w:rPr>
        <w:t xml:space="preserve">  </w:t>
      </w:r>
    </w:p>
    <w:p w:rsidR="009D091C" w:rsidRDefault="009D091C" w:rsidP="00960CD0">
      <w:pPr>
        <w:rPr>
          <w:rFonts w:ascii="Arial" w:hAnsi="Arial"/>
          <w:sz w:val="22"/>
        </w:rPr>
      </w:pPr>
    </w:p>
    <w:p w:rsidR="00960CD0" w:rsidRDefault="00960CD0" w:rsidP="00960CD0">
      <w:pPr>
        <w:rPr>
          <w:rFonts w:ascii="Arial" w:hAnsi="Arial"/>
          <w:sz w:val="22"/>
        </w:rPr>
      </w:pPr>
      <w:r w:rsidRPr="00960CD0">
        <w:rPr>
          <w:rFonts w:ascii="Arial" w:hAnsi="Arial"/>
          <w:sz w:val="22"/>
        </w:rPr>
        <w:t>Our funding is distributed with ROOTS’ core values in mind.  We take the diversity of our constituency into account when making funding decisions, including race, gender, sexuality, geography, ability, and age.</w:t>
      </w:r>
    </w:p>
    <w:p w:rsidR="00960CD0" w:rsidRPr="00960CD0" w:rsidRDefault="00960CD0" w:rsidP="00960CD0">
      <w:pPr>
        <w:rPr>
          <w:rFonts w:ascii="Arial" w:hAnsi="Arial"/>
          <w:sz w:val="22"/>
        </w:rPr>
      </w:pPr>
    </w:p>
    <w:p w:rsidR="009D091C" w:rsidRDefault="00960CD0" w:rsidP="00960CD0">
      <w:pPr>
        <w:rPr>
          <w:rFonts w:ascii="Arial" w:hAnsi="Arial"/>
          <w:sz w:val="22"/>
        </w:rPr>
      </w:pPr>
      <w:r w:rsidRPr="00960CD0">
        <w:rPr>
          <w:rFonts w:ascii="Arial" w:hAnsi="Arial"/>
          <w:sz w:val="22"/>
        </w:rPr>
        <w:t>In most cases, we have let go of dollar-for-dollar matching requirements so that our artists can focus on the money they receive from us and get down to work.  We believe in empowering artists to keep moving forward without sacrificing their time to additional fundraising.</w:t>
      </w:r>
    </w:p>
    <w:p w:rsidR="00960CD0" w:rsidRPr="00960CD0" w:rsidRDefault="00960CD0" w:rsidP="00960CD0">
      <w:pPr>
        <w:rPr>
          <w:rFonts w:ascii="Arial" w:hAnsi="Arial"/>
          <w:sz w:val="22"/>
        </w:rPr>
      </w:pPr>
    </w:p>
    <w:p w:rsidR="00960CD0" w:rsidRPr="00960CD0" w:rsidRDefault="00960CD0" w:rsidP="00960CD0">
      <w:pPr>
        <w:rPr>
          <w:rFonts w:ascii="Arial" w:hAnsi="Arial"/>
          <w:sz w:val="22"/>
        </w:rPr>
      </w:pPr>
      <w:r w:rsidRPr="00960CD0">
        <w:rPr>
          <w:rFonts w:ascii="Arial" w:hAnsi="Arial"/>
          <w:sz w:val="22"/>
        </w:rPr>
        <w:t xml:space="preserve">We encourage all member artists to participate in our funding programs, including our board, executive committee, and in some cases, even our staff.  We see this work co-op model as something that sets us apart from other organizations.  While there are many inherent rewards to being a part of </w:t>
      </w:r>
      <w:r w:rsidR="009D091C">
        <w:rPr>
          <w:rFonts w:ascii="Arial" w:hAnsi="Arial"/>
          <w:sz w:val="22"/>
        </w:rPr>
        <w:t xml:space="preserve">Alternate </w:t>
      </w:r>
      <w:r w:rsidRPr="00960CD0">
        <w:rPr>
          <w:rFonts w:ascii="Arial" w:hAnsi="Arial"/>
          <w:sz w:val="22"/>
        </w:rPr>
        <w:t>ROOTS, the more you put into the organization, the more you get out of it.</w:t>
      </w:r>
    </w:p>
    <w:p w:rsidR="00960CD0" w:rsidRDefault="00960CD0" w:rsidP="00960CD0">
      <w:pPr>
        <w:rPr>
          <w:rFonts w:ascii="Arial" w:hAnsi="Arial"/>
          <w:sz w:val="22"/>
        </w:rPr>
      </w:pPr>
      <w:r w:rsidRPr="00960CD0">
        <w:rPr>
          <w:rFonts w:ascii="Arial" w:hAnsi="Arial"/>
          <w:sz w:val="22"/>
        </w:rPr>
        <w:br/>
      </w:r>
      <w:r w:rsidRPr="00960CD0">
        <w:rPr>
          <w:rFonts w:ascii="Arial" w:hAnsi="Arial"/>
          <w:b/>
          <w:sz w:val="22"/>
        </w:rPr>
        <w:t>Conflict of Interest Policy</w:t>
      </w:r>
      <w:r w:rsidRPr="00960CD0">
        <w:rPr>
          <w:rFonts w:ascii="Arial" w:hAnsi="Arial"/>
          <w:sz w:val="22"/>
        </w:rPr>
        <w:br/>
      </w:r>
      <w:r w:rsidRPr="00794A99">
        <w:rPr>
          <w:rFonts w:ascii="Arial" w:hAnsi="Arial"/>
          <w:i/>
          <w:sz w:val="22"/>
        </w:rPr>
        <w:t>Adopted by Alternate ROOTS' Executive Committee</w:t>
      </w:r>
      <w:r w:rsidR="00794A99" w:rsidRPr="00794A99">
        <w:rPr>
          <w:rFonts w:ascii="Arial" w:hAnsi="Arial"/>
          <w:i/>
          <w:sz w:val="22"/>
        </w:rPr>
        <w:t>,</w:t>
      </w:r>
      <w:r w:rsidRPr="00794A99">
        <w:rPr>
          <w:rFonts w:ascii="Arial" w:hAnsi="Arial"/>
          <w:i/>
          <w:sz w:val="22"/>
        </w:rPr>
        <w:t xml:space="preserve"> October 2009 </w:t>
      </w:r>
      <w:r w:rsidRPr="00960CD0">
        <w:rPr>
          <w:rFonts w:ascii="Arial" w:hAnsi="Arial"/>
          <w:sz w:val="22"/>
        </w:rPr>
        <w:br/>
      </w:r>
    </w:p>
    <w:p w:rsidR="00960CD0" w:rsidRDefault="00960CD0" w:rsidP="00960CD0">
      <w:pPr>
        <w:rPr>
          <w:rFonts w:ascii="Arial" w:hAnsi="Arial"/>
          <w:sz w:val="22"/>
        </w:rPr>
      </w:pPr>
      <w:r w:rsidRPr="00960CD0">
        <w:rPr>
          <w:rFonts w:ascii="Arial" w:hAnsi="Arial"/>
          <w:sz w:val="22"/>
        </w:rPr>
        <w:t>Speaking of being artist-led and artist-centered, we acknowledge that ROOTS is an unconventional organization in its nature and structure.  Most of our members are the voting members of our board; they have the most direct access to our resources. As a result, Alternate ROOTS has adopted the following conflict-of-interest policy. </w:t>
      </w:r>
      <w:r w:rsidRPr="00960CD0">
        <w:rPr>
          <w:rFonts w:ascii="Arial" w:hAnsi="Arial"/>
          <w:sz w:val="22"/>
        </w:rPr>
        <w:br/>
      </w:r>
      <w:r w:rsidRPr="00960CD0">
        <w:rPr>
          <w:rFonts w:ascii="Arial" w:hAnsi="Arial"/>
          <w:sz w:val="22"/>
        </w:rPr>
        <w:br/>
      </w:r>
      <w:r>
        <w:rPr>
          <w:rFonts w:ascii="Arial" w:hAnsi="Arial"/>
          <w:sz w:val="22"/>
        </w:rPr>
        <w:t>******</w:t>
      </w:r>
    </w:p>
    <w:p w:rsidR="00794A99" w:rsidRDefault="00960CD0" w:rsidP="00960CD0">
      <w:pPr>
        <w:rPr>
          <w:rFonts w:ascii="Arial" w:hAnsi="Arial"/>
          <w:sz w:val="22"/>
        </w:rPr>
      </w:pPr>
      <w:r w:rsidRPr="00960CD0">
        <w:rPr>
          <w:rFonts w:ascii="Arial" w:hAnsi="Arial"/>
          <w:sz w:val="22"/>
        </w:rPr>
        <w:t>The members of the board of directors and any employees of Alternate ROOTS shall avoid conflicts of interest and any conduct that may suggest the appearance of impropriety in the disbursement of funds. </w:t>
      </w:r>
      <w:r w:rsidRPr="00960CD0">
        <w:rPr>
          <w:rFonts w:ascii="Arial" w:hAnsi="Arial"/>
          <w:sz w:val="22"/>
        </w:rPr>
        <w:br/>
      </w:r>
      <w:r w:rsidRPr="00960CD0">
        <w:rPr>
          <w:rFonts w:ascii="Arial" w:hAnsi="Arial"/>
          <w:sz w:val="22"/>
        </w:rPr>
        <w:br/>
        <w:t>If a potential conflict of interest arises, the board member or management employee must disclose the potential conflict to the board of directors. Further, the board member or management employee shall not vote on nor participate in the solicitation, negotiation, formation, award, arbitration, modification, or settlement of any contract or grant involving any funds arising under such contract or grant when the board member or management employee stands to benefit, either directly or indirectly, from such contract or grant. </w:t>
      </w:r>
      <w:r w:rsidRPr="00960CD0">
        <w:rPr>
          <w:rFonts w:ascii="Arial" w:hAnsi="Arial"/>
          <w:sz w:val="22"/>
        </w:rPr>
        <w:br/>
      </w:r>
      <w:r w:rsidRPr="00960CD0">
        <w:rPr>
          <w:rFonts w:ascii="Arial" w:hAnsi="Arial"/>
          <w:sz w:val="22"/>
        </w:rPr>
        <w:br/>
        <w:t>A board member or management employee is not deemed to benefit directly or indirectly from a contract or grant if he or she receives only the salary or stipend due to him or her in the normal course of employment with or service to Alternate ROOTS.</w:t>
      </w:r>
      <w:r w:rsidRPr="00960CD0">
        <w:rPr>
          <w:rFonts w:ascii="Arial" w:hAnsi="Arial"/>
          <w:sz w:val="22"/>
        </w:rPr>
        <w:br/>
      </w:r>
      <w:r w:rsidRPr="00960CD0">
        <w:rPr>
          <w:rFonts w:ascii="Arial" w:hAnsi="Arial"/>
          <w:sz w:val="22"/>
        </w:rPr>
        <w:br/>
        <w:t>All board members and employees shall be informed of this policy. </w:t>
      </w:r>
    </w:p>
    <w:p w:rsidR="003B4D59" w:rsidRPr="006B629F" w:rsidRDefault="003B4D59" w:rsidP="00960CD0">
      <w:pPr>
        <w:rPr>
          <w:rFonts w:ascii="Arial" w:hAnsi="Arial"/>
          <w:sz w:val="22"/>
        </w:rPr>
      </w:pPr>
    </w:p>
    <w:p w:rsidR="003B4D59" w:rsidRDefault="003B4D59" w:rsidP="00DF2275">
      <w:pPr>
        <w:pStyle w:val="normal0"/>
        <w:pBdr>
          <w:bottom w:val="single" w:sz="12" w:space="1" w:color="auto"/>
        </w:pBdr>
        <w:spacing w:line="240" w:lineRule="auto"/>
        <w:contextualSpacing/>
        <w:rPr>
          <w:b/>
          <w:sz w:val="24"/>
        </w:rPr>
      </w:pPr>
    </w:p>
    <w:p w:rsidR="00794A99" w:rsidRDefault="00794A99">
      <w:pPr>
        <w:rPr>
          <w:rFonts w:ascii="Arial" w:eastAsia="Arial" w:hAnsi="Arial" w:cs="Arial"/>
          <w:b/>
          <w:color w:val="000000"/>
        </w:rPr>
      </w:pPr>
    </w:p>
    <w:p w:rsidR="00F55336" w:rsidRDefault="00F55336" w:rsidP="00DF2275">
      <w:pPr>
        <w:pStyle w:val="normal0"/>
        <w:spacing w:line="240" w:lineRule="auto"/>
        <w:contextualSpacing/>
        <w:rPr>
          <w:b/>
          <w:sz w:val="24"/>
        </w:rPr>
      </w:pPr>
      <w:r>
        <w:rPr>
          <w:b/>
          <w:sz w:val="24"/>
        </w:rPr>
        <w:t>Understanding Programmatic Overlaps &amp; Conflicts</w:t>
      </w:r>
    </w:p>
    <w:p w:rsidR="00F55336" w:rsidRPr="009D091C" w:rsidRDefault="00F55336" w:rsidP="00DF2275">
      <w:pPr>
        <w:pStyle w:val="normal0"/>
        <w:spacing w:line="240" w:lineRule="auto"/>
        <w:contextualSpacing/>
        <w:rPr>
          <w:i/>
          <w:sz w:val="16"/>
        </w:rPr>
      </w:pPr>
      <w:r w:rsidRPr="00F55336">
        <w:rPr>
          <w:i/>
        </w:rPr>
        <w:t>If I’m currently</w:t>
      </w:r>
      <w:r>
        <w:rPr>
          <w:i/>
        </w:rPr>
        <w:t xml:space="preserve"> in an Artistic Assistance Professional Development grant, can I apply for a </w:t>
      </w:r>
      <w:r w:rsidR="00B54C26">
        <w:rPr>
          <w:i/>
        </w:rPr>
        <w:t>Presenting Subsidy</w:t>
      </w:r>
      <w:r>
        <w:rPr>
          <w:i/>
        </w:rPr>
        <w:t>?</w:t>
      </w:r>
    </w:p>
    <w:p w:rsidR="0000585C" w:rsidRPr="009D091C" w:rsidRDefault="0000585C" w:rsidP="00DF2275">
      <w:pPr>
        <w:pStyle w:val="normal0"/>
        <w:spacing w:line="240" w:lineRule="auto"/>
        <w:contextualSpacing/>
        <w:rPr>
          <w:sz w:val="16"/>
        </w:rPr>
      </w:pPr>
    </w:p>
    <w:p w:rsidR="00960CD0" w:rsidRPr="00794A99" w:rsidRDefault="00F55336" w:rsidP="00DF2275">
      <w:pPr>
        <w:pStyle w:val="normal0"/>
        <w:spacing w:line="240" w:lineRule="auto"/>
        <w:contextualSpacing/>
        <w:rPr>
          <w:sz w:val="16"/>
        </w:rPr>
      </w:pPr>
      <w:r>
        <w:t xml:space="preserve">Some of our programs have overlaps and timelines, which can sometimes be hard to keep up with, and we want to help you understand what you’re eligible to apply for, </w:t>
      </w:r>
      <w:r w:rsidR="00794A99">
        <w:t xml:space="preserve">and </w:t>
      </w:r>
      <w:r>
        <w:t xml:space="preserve">when.  </w:t>
      </w:r>
      <w:r w:rsidRPr="00960CD0">
        <w:rPr>
          <w:color w:val="auto"/>
        </w:rPr>
        <w:t xml:space="preserve">Please </w:t>
      </w:r>
      <w:r w:rsidR="00960CD0" w:rsidRPr="00960CD0">
        <w:rPr>
          <w:color w:val="auto"/>
        </w:rPr>
        <w:t>examine the grid below</w:t>
      </w:r>
      <w:r w:rsidRPr="00960CD0">
        <w:rPr>
          <w:color w:val="auto"/>
        </w:rPr>
        <w:t xml:space="preserve"> to help </w:t>
      </w:r>
      <w:r>
        <w:t>you see all the scenarios for our programs and when you will be able to apply for the next round.</w:t>
      </w:r>
    </w:p>
    <w:p w:rsidR="00960CD0" w:rsidRPr="00794A99" w:rsidRDefault="00960CD0" w:rsidP="006B629F">
      <w:pPr>
        <w:pStyle w:val="normal0"/>
        <w:spacing w:line="240" w:lineRule="auto"/>
        <w:contextualSpacing/>
        <w:rPr>
          <w:sz w:val="16"/>
        </w:rPr>
      </w:pPr>
    </w:p>
    <w:tbl>
      <w:tblPr>
        <w:tblW w:w="0" w:type="auto"/>
        <w:tblCellSpacing w:w="0" w:type="dxa"/>
        <w:tblInd w:w="-20" w:type="dxa"/>
        <w:tblCellMar>
          <w:left w:w="0" w:type="dxa"/>
          <w:right w:w="0" w:type="dxa"/>
        </w:tblCellMar>
        <w:tblLook w:val="0000"/>
      </w:tblPr>
      <w:tblGrid>
        <w:gridCol w:w="1589"/>
        <w:gridCol w:w="2294"/>
        <w:gridCol w:w="1975"/>
        <w:gridCol w:w="2119"/>
        <w:gridCol w:w="2318"/>
      </w:tblGrid>
      <w:tr w:rsidR="00794A99" w:rsidRPr="00960CD0">
        <w:trPr>
          <w:trHeight w:val="413"/>
          <w:tblCellSpacing w:w="0" w:type="dxa"/>
        </w:trPr>
        <w:tc>
          <w:tcPr>
            <w:tcW w:w="1590" w:type="dxa"/>
            <w:tcBorders>
              <w:top w:val="single" w:sz="4" w:space="0" w:color="000000"/>
              <w:bottom w:val="single" w:sz="4" w:space="0" w:color="000000"/>
              <w:right w:val="single" w:sz="4" w:space="0" w:color="CCCCCC"/>
            </w:tcBorders>
            <w:shd w:val="clear" w:color="auto" w:fill="auto"/>
            <w:tcMar>
              <w:top w:w="0" w:type="dxa"/>
              <w:left w:w="40" w:type="dxa"/>
              <w:bottom w:w="0" w:type="dxa"/>
              <w:right w:w="40" w:type="dxa"/>
            </w:tcMar>
            <w:vAlign w:val="bottom"/>
          </w:tcPr>
          <w:p w:rsidR="00794A99" w:rsidRPr="00794A99" w:rsidRDefault="00794A99" w:rsidP="00794A99">
            <w:pPr>
              <w:rPr>
                <w:rFonts w:ascii="Arial" w:hAnsi="Arial"/>
                <w:b/>
                <w:i/>
                <w:iCs/>
                <w:color w:val="000000"/>
                <w:sz w:val="16"/>
                <w:szCs w:val="17"/>
                <w:lang w:eastAsia="en-US"/>
              </w:rPr>
            </w:pPr>
            <w:r w:rsidRPr="00794A99">
              <w:rPr>
                <w:rFonts w:ascii="Arial" w:hAnsi="Arial"/>
                <w:b/>
                <w:i/>
                <w:iCs/>
                <w:color w:val="000000"/>
                <w:sz w:val="16"/>
                <w:szCs w:val="17"/>
                <w:lang w:eastAsia="en-US"/>
              </w:rPr>
              <w:t>Want to Apply For</w:t>
            </w:r>
          </w:p>
          <w:p w:rsidR="00794A99" w:rsidRDefault="00676710" w:rsidP="00794A99">
            <w:pPr>
              <w:rPr>
                <w:rFonts w:ascii="Arial" w:hAnsi="Arial"/>
                <w:i/>
                <w:iCs/>
                <w:color w:val="000000"/>
                <w:sz w:val="16"/>
                <w:szCs w:val="17"/>
                <w:lang w:eastAsia="en-US"/>
              </w:rPr>
            </w:pPr>
            <w:r w:rsidRPr="00676710">
              <w:rPr>
                <w:b/>
                <w:noProof/>
                <w:lang w:eastAsia="en-US"/>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8" type="#_x0000_t13" style="position:absolute;margin-left:66.25pt;margin-top:1.8pt;width:24.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" fillcolor="black [3213]"/>
              </w:pict>
            </w:r>
          </w:p>
          <w:p w:rsidR="00794A99" w:rsidRPr="00960CD0" w:rsidRDefault="00794A99" w:rsidP="00794A99">
            <w:pPr>
              <w:rPr>
                <w:rFonts w:ascii="Arial" w:hAnsi="Arial"/>
                <w:i/>
                <w:iCs/>
                <w:color w:val="000000"/>
                <w:sz w:val="16"/>
                <w:szCs w:val="17"/>
                <w:lang w:eastAsia="en-US"/>
              </w:rPr>
            </w:pPr>
          </w:p>
        </w:tc>
        <w:tc>
          <w:tcPr>
            <w:tcW w:w="2294" w:type="dxa"/>
            <w:tcBorders>
              <w:top w:val="single" w:sz="4" w:space="0" w:color="000000"/>
              <w:bottom w:val="single" w:sz="4" w:space="0" w:color="000000"/>
              <w:right w:val="single" w:sz="4" w:space="0" w:color="CCCCCC"/>
            </w:tcBorders>
            <w:shd w:val="clear" w:color="auto" w:fill="auto"/>
            <w:tcMar>
              <w:top w:w="0" w:type="dxa"/>
              <w:left w:w="40" w:type="dxa"/>
              <w:bottom w:w="0" w:type="dxa"/>
              <w:right w:w="40" w:type="dxa"/>
            </w:tcMar>
            <w:vAlign w:val="bottom"/>
          </w:tcPr>
          <w:p w:rsidR="00794A99" w:rsidRPr="00960CD0" w:rsidRDefault="00865D29" w:rsidP="00C0632E">
            <w:pPr>
              <w:jc w:val="center"/>
              <w:rPr>
                <w:rFonts w:ascii="Arial" w:hAnsi="Arial"/>
                <w:b/>
                <w:bCs/>
                <w:color w:val="000000"/>
                <w:sz w:val="17"/>
                <w:szCs w:val="17"/>
                <w:lang w:eastAsia="en-US"/>
              </w:rPr>
            </w:pPr>
            <w:r>
              <w:rPr>
                <w:rFonts w:ascii="Arial" w:hAnsi="Arial"/>
                <w:b/>
                <w:bCs/>
                <w:color w:val="000000"/>
                <w:sz w:val="17"/>
                <w:szCs w:val="17"/>
                <w:lang w:eastAsia="en-US"/>
              </w:rPr>
              <w:t>Partners in Action (formerly C/APP)</w:t>
            </w:r>
          </w:p>
        </w:tc>
        <w:tc>
          <w:tcPr>
            <w:tcW w:w="0" w:type="auto"/>
            <w:tcBorders>
              <w:top w:val="single" w:sz="4" w:space="0" w:color="000000"/>
              <w:bottom w:val="single" w:sz="4" w:space="0" w:color="000000"/>
              <w:right w:val="single" w:sz="4" w:space="0" w:color="CCCCCC"/>
            </w:tcBorders>
            <w:shd w:val="clear" w:color="auto" w:fill="auto"/>
            <w:tcMar>
              <w:top w:w="0" w:type="dxa"/>
              <w:left w:w="40" w:type="dxa"/>
              <w:bottom w:w="0" w:type="dxa"/>
              <w:right w:w="40" w:type="dxa"/>
            </w:tcMar>
            <w:vAlign w:val="bottom"/>
          </w:tcPr>
          <w:p w:rsidR="00794A99" w:rsidRPr="00960CD0" w:rsidRDefault="00865D29" w:rsidP="00865D29">
            <w:pPr>
              <w:jc w:val="center"/>
              <w:rPr>
                <w:rFonts w:ascii="Arial" w:hAnsi="Arial"/>
                <w:b/>
                <w:bCs/>
                <w:color w:val="000000"/>
                <w:sz w:val="17"/>
                <w:szCs w:val="17"/>
                <w:lang w:eastAsia="en-US"/>
              </w:rPr>
            </w:pPr>
            <w:r>
              <w:rPr>
                <w:rFonts w:ascii="Arial" w:hAnsi="Arial"/>
                <w:b/>
                <w:bCs/>
                <w:color w:val="000000"/>
                <w:sz w:val="17"/>
                <w:szCs w:val="17"/>
                <w:lang w:eastAsia="en-US"/>
              </w:rPr>
              <w:t xml:space="preserve">Presenting Subsidies Program (formerly </w:t>
            </w:r>
            <w:r w:rsidR="00794A99">
              <w:rPr>
                <w:rFonts w:ascii="Arial" w:hAnsi="Arial"/>
                <w:b/>
                <w:bCs/>
                <w:color w:val="000000"/>
                <w:sz w:val="17"/>
                <w:szCs w:val="17"/>
                <w:lang w:eastAsia="en-US"/>
              </w:rPr>
              <w:t xml:space="preserve">Tour </w:t>
            </w:r>
            <w:r>
              <w:rPr>
                <w:rFonts w:ascii="Arial" w:hAnsi="Arial"/>
                <w:b/>
                <w:bCs/>
                <w:color w:val="000000"/>
                <w:sz w:val="17"/>
                <w:szCs w:val="17"/>
                <w:lang w:eastAsia="en-US"/>
              </w:rPr>
              <w:t>&amp;</w:t>
            </w:r>
            <w:r w:rsidR="00794A99">
              <w:rPr>
                <w:rFonts w:ascii="Arial" w:hAnsi="Arial"/>
                <w:b/>
                <w:bCs/>
                <w:color w:val="000000"/>
                <w:sz w:val="17"/>
                <w:szCs w:val="17"/>
                <w:lang w:eastAsia="en-US"/>
              </w:rPr>
              <w:t xml:space="preserve"> Residency</w:t>
            </w:r>
            <w:r>
              <w:rPr>
                <w:rFonts w:ascii="Arial" w:hAnsi="Arial"/>
                <w:b/>
                <w:bCs/>
                <w:color w:val="000000"/>
                <w:sz w:val="17"/>
                <w:szCs w:val="17"/>
                <w:lang w:eastAsia="en-US"/>
              </w:rPr>
              <w:t>)</w:t>
            </w:r>
          </w:p>
        </w:tc>
        <w:tc>
          <w:tcPr>
            <w:tcW w:w="0" w:type="auto"/>
            <w:tcBorders>
              <w:top w:val="single" w:sz="4" w:space="0" w:color="000000"/>
              <w:bottom w:val="single" w:sz="4" w:space="0" w:color="000000"/>
              <w:right w:val="single" w:sz="4" w:space="0" w:color="CCCCCC"/>
            </w:tcBorders>
            <w:shd w:val="clear" w:color="auto" w:fill="auto"/>
            <w:tcMar>
              <w:top w:w="0" w:type="dxa"/>
              <w:left w:w="40" w:type="dxa"/>
              <w:bottom w:w="0" w:type="dxa"/>
              <w:right w:w="40" w:type="dxa"/>
            </w:tcMar>
            <w:vAlign w:val="bottom"/>
          </w:tcPr>
          <w:p w:rsidR="00794A99" w:rsidRPr="00960CD0" w:rsidRDefault="00794A99" w:rsidP="00960CD0">
            <w:pPr>
              <w:jc w:val="center"/>
              <w:rPr>
                <w:rFonts w:ascii="Arial" w:hAnsi="Arial"/>
                <w:b/>
                <w:bCs/>
                <w:color w:val="000000"/>
                <w:sz w:val="17"/>
                <w:szCs w:val="17"/>
                <w:lang w:eastAsia="en-US"/>
              </w:rPr>
            </w:pPr>
            <w:r w:rsidRPr="00960CD0">
              <w:rPr>
                <w:rFonts w:ascii="Arial" w:hAnsi="Arial"/>
                <w:b/>
                <w:bCs/>
                <w:color w:val="000000"/>
                <w:sz w:val="17"/>
                <w:szCs w:val="17"/>
                <w:lang w:eastAsia="en-US"/>
              </w:rPr>
              <w:t>Artistic Assistance Professional Development</w:t>
            </w:r>
          </w:p>
        </w:tc>
        <w:tc>
          <w:tcPr>
            <w:tcW w:w="0" w:type="auto"/>
            <w:tcBorders>
              <w:top w:val="single" w:sz="4" w:space="0" w:color="000000"/>
              <w:left w:val="single" w:sz="4" w:space="0" w:color="CCCCCC"/>
              <w:bottom w:val="single" w:sz="4" w:space="0" w:color="000000"/>
              <w:right w:val="single" w:sz="4" w:space="0" w:color="CCCCCC"/>
            </w:tcBorders>
            <w:shd w:val="clear" w:color="auto" w:fill="auto"/>
            <w:tcMar>
              <w:top w:w="0" w:type="dxa"/>
              <w:left w:w="40" w:type="dxa"/>
              <w:bottom w:w="0" w:type="dxa"/>
              <w:right w:w="40" w:type="dxa"/>
            </w:tcMar>
            <w:vAlign w:val="bottom"/>
          </w:tcPr>
          <w:p w:rsidR="00794A99" w:rsidRPr="00960CD0" w:rsidRDefault="00794A99" w:rsidP="00960CD0">
            <w:pPr>
              <w:jc w:val="center"/>
              <w:rPr>
                <w:rFonts w:ascii="Arial" w:hAnsi="Arial"/>
                <w:b/>
                <w:bCs/>
                <w:color w:val="000000"/>
                <w:sz w:val="17"/>
                <w:szCs w:val="17"/>
                <w:lang w:eastAsia="en-US"/>
              </w:rPr>
            </w:pPr>
            <w:r w:rsidRPr="00960CD0">
              <w:rPr>
                <w:rFonts w:ascii="Arial" w:hAnsi="Arial"/>
                <w:b/>
                <w:bCs/>
                <w:color w:val="000000"/>
                <w:sz w:val="17"/>
                <w:szCs w:val="17"/>
                <w:lang w:eastAsia="en-US"/>
              </w:rPr>
              <w:t>Artistic Assistance Project Development</w:t>
            </w:r>
          </w:p>
        </w:tc>
      </w:tr>
      <w:tr w:rsidR="00794A99" w:rsidRPr="00960CD0">
        <w:trPr>
          <w:trHeight w:val="215"/>
          <w:tblCellSpacing w:w="0" w:type="dxa"/>
        </w:trPr>
        <w:tc>
          <w:tcPr>
            <w:tcW w:w="1590" w:type="dxa"/>
            <w:tcBorders>
              <w:top w:val="single" w:sz="4" w:space="0" w:color="000000"/>
              <w:left w:val="single" w:sz="4" w:space="0" w:color="auto"/>
              <w:bottom w:val="single" w:sz="4" w:space="0" w:color="auto"/>
            </w:tcBorders>
            <w:shd w:val="clear" w:color="auto" w:fill="auto"/>
            <w:tcMar>
              <w:top w:w="0" w:type="dxa"/>
              <w:left w:w="40" w:type="dxa"/>
              <w:bottom w:w="0" w:type="dxa"/>
              <w:right w:w="40" w:type="dxa"/>
            </w:tcMar>
          </w:tcPr>
          <w:p w:rsidR="00794A99" w:rsidRPr="00794A99" w:rsidRDefault="00676710" w:rsidP="00794A99">
            <w:pPr>
              <w:rPr>
                <w:b/>
                <w:noProof/>
                <w:lang w:eastAsia="en-US"/>
              </w:rPr>
            </w:pPr>
            <w:r w:rsidRPr="00676710">
              <w:rPr>
                <w:rFonts w:ascii="Arial" w:hAnsi="Arial"/>
                <w:b/>
                <w:bCs/>
                <w:noProof/>
                <w:color w:val="000000"/>
                <w:sz w:val="17"/>
                <w:szCs w:val="17"/>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7" type="#_x0000_t67" style="position:absolute;margin-left:24pt;margin-top:10.15pt;width:8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" fillcolor="black [3213]">
                  <v:textbox style="layout-flow:vertical-ideographic"/>
                </v:shape>
              </w:pict>
            </w:r>
            <w:r w:rsidR="00AE047C">
              <w:rPr>
                <w:rFonts w:ascii="Arial" w:hAnsi="Arial"/>
                <w:b/>
                <w:i/>
                <w:iCs/>
                <w:color w:val="000000"/>
                <w:sz w:val="16"/>
                <w:szCs w:val="17"/>
                <w:lang w:eastAsia="en-US"/>
              </w:rPr>
              <w:t xml:space="preserve">In </w:t>
            </w:r>
            <w:r w:rsidR="00794A99">
              <w:rPr>
                <w:rFonts w:ascii="Arial" w:hAnsi="Arial"/>
                <w:b/>
                <w:i/>
                <w:iCs/>
                <w:color w:val="000000"/>
                <w:sz w:val="16"/>
                <w:szCs w:val="17"/>
                <w:lang w:eastAsia="en-US"/>
              </w:rPr>
              <w:t>C</w:t>
            </w:r>
            <w:r w:rsidR="00794A99" w:rsidRPr="00794A99">
              <w:rPr>
                <w:rFonts w:ascii="Arial" w:hAnsi="Arial"/>
                <w:b/>
                <w:i/>
                <w:iCs/>
                <w:color w:val="000000"/>
                <w:sz w:val="16"/>
                <w:szCs w:val="17"/>
                <w:lang w:eastAsia="en-US"/>
              </w:rPr>
              <w:t>urre</w:t>
            </w:r>
            <w:r w:rsidR="00794A99">
              <w:rPr>
                <w:rFonts w:ascii="Arial" w:hAnsi="Arial"/>
                <w:b/>
                <w:i/>
                <w:iCs/>
                <w:color w:val="000000"/>
                <w:sz w:val="16"/>
                <w:szCs w:val="17"/>
                <w:lang w:eastAsia="en-US"/>
              </w:rPr>
              <w:t>nt Round</w:t>
            </w:r>
            <w:r w:rsidR="00AE047C">
              <w:rPr>
                <w:rFonts w:ascii="Arial" w:hAnsi="Arial"/>
                <w:b/>
                <w:i/>
                <w:iCs/>
                <w:color w:val="000000"/>
                <w:sz w:val="16"/>
                <w:szCs w:val="17"/>
                <w:lang w:eastAsia="en-US"/>
              </w:rPr>
              <w:t xml:space="preserve"> </w:t>
            </w:r>
          </w:p>
        </w:tc>
        <w:tc>
          <w:tcPr>
            <w:tcW w:w="2294" w:type="dxa"/>
            <w:tcBorders>
              <w:top w:val="single" w:sz="4" w:space="0" w:color="000000"/>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794A99" w:rsidRPr="00960CD0" w:rsidRDefault="00794A99" w:rsidP="00C0632E">
            <w:pPr>
              <w:jc w:val="center"/>
              <w:rPr>
                <w:rFonts w:ascii="Arial" w:hAnsi="Arial"/>
                <w:b/>
                <w:bCs/>
                <w:color w:val="000000"/>
                <w:sz w:val="17"/>
                <w:szCs w:val="17"/>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794A99" w:rsidRDefault="00794A99" w:rsidP="00C0632E">
            <w:pPr>
              <w:jc w:val="center"/>
              <w:rPr>
                <w:rFonts w:ascii="Arial" w:hAnsi="Arial"/>
                <w:b/>
                <w:bCs/>
                <w:color w:val="000000"/>
                <w:sz w:val="17"/>
                <w:szCs w:val="17"/>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794A99" w:rsidRPr="00960CD0" w:rsidRDefault="00794A99" w:rsidP="00960CD0">
            <w:pPr>
              <w:jc w:val="center"/>
              <w:rPr>
                <w:rFonts w:ascii="Arial" w:hAnsi="Arial"/>
                <w:b/>
                <w:bCs/>
                <w:color w:val="000000"/>
                <w:sz w:val="17"/>
                <w:szCs w:val="17"/>
                <w:lang w:eastAsia="en-US"/>
              </w:rPr>
            </w:pPr>
          </w:p>
        </w:tc>
        <w:tc>
          <w:tcPr>
            <w:tcW w:w="0" w:type="auto"/>
            <w:tcBorders>
              <w:top w:val="single" w:sz="4" w:space="0" w:color="000000"/>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794A99" w:rsidRPr="00960CD0" w:rsidRDefault="00794A99" w:rsidP="00960CD0">
            <w:pPr>
              <w:jc w:val="center"/>
              <w:rPr>
                <w:rFonts w:ascii="Arial" w:hAnsi="Arial"/>
                <w:b/>
                <w:bCs/>
                <w:color w:val="000000"/>
                <w:sz w:val="17"/>
                <w:szCs w:val="17"/>
                <w:lang w:eastAsia="en-US"/>
              </w:rPr>
            </w:pPr>
          </w:p>
        </w:tc>
      </w:tr>
      <w:tr w:rsidR="00794A99" w:rsidRPr="00960CD0">
        <w:trPr>
          <w:trHeight w:val="1213"/>
          <w:tblCellSpacing w:w="0" w:type="dxa"/>
        </w:trPr>
        <w:tc>
          <w:tcPr>
            <w:tcW w:w="1590" w:type="dxa"/>
            <w:tcBorders>
              <w:top w:val="single" w:sz="4" w:space="0" w:color="auto"/>
              <w:left w:val="single" w:sz="4" w:space="0" w:color="auto"/>
              <w:bottom w:val="single" w:sz="4" w:space="0" w:color="auto"/>
            </w:tcBorders>
            <w:shd w:val="clear" w:color="auto" w:fill="auto"/>
            <w:tcMar>
              <w:top w:w="0" w:type="dxa"/>
              <w:left w:w="40" w:type="dxa"/>
              <w:bottom w:w="0" w:type="dxa"/>
              <w:right w:w="40" w:type="dxa"/>
            </w:tcMar>
            <w:vAlign w:val="bottom"/>
          </w:tcPr>
          <w:p w:rsidR="00794A99" w:rsidRPr="00960CD0" w:rsidRDefault="00865D29" w:rsidP="00960CD0">
            <w:pPr>
              <w:rPr>
                <w:rFonts w:ascii="Arial" w:hAnsi="Arial"/>
                <w:b/>
                <w:bCs/>
                <w:color w:val="000000"/>
                <w:sz w:val="17"/>
                <w:szCs w:val="17"/>
                <w:lang w:eastAsia="en-US"/>
              </w:rPr>
            </w:pPr>
            <w:r>
              <w:rPr>
                <w:rFonts w:ascii="Arial" w:hAnsi="Arial"/>
                <w:b/>
                <w:bCs/>
                <w:color w:val="000000"/>
                <w:sz w:val="17"/>
                <w:szCs w:val="17"/>
                <w:lang w:eastAsia="en-US"/>
              </w:rPr>
              <w:t>Partners in Action</w:t>
            </w:r>
          </w:p>
        </w:tc>
        <w:tc>
          <w:tcPr>
            <w:tcW w:w="2294"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794A99" w:rsidRPr="00960CD0" w:rsidRDefault="00794A99" w:rsidP="00865D29">
            <w:pPr>
              <w:rPr>
                <w:rFonts w:ascii="Arial" w:hAnsi="Arial"/>
                <w:color w:val="000000"/>
                <w:sz w:val="17"/>
                <w:szCs w:val="17"/>
                <w:lang w:eastAsia="en-US"/>
              </w:rPr>
            </w:pPr>
            <w:r w:rsidRPr="00960CD0">
              <w:rPr>
                <w:rFonts w:ascii="Arial" w:hAnsi="Arial"/>
                <w:color w:val="000000"/>
                <w:sz w:val="17"/>
                <w:szCs w:val="17"/>
                <w:lang w:eastAsia="en-US"/>
              </w:rPr>
              <w:t xml:space="preserve">Lead member artists currently involved in a </w:t>
            </w:r>
            <w:r w:rsidR="00865D29">
              <w:rPr>
                <w:rFonts w:ascii="Arial" w:hAnsi="Arial"/>
                <w:color w:val="000000"/>
                <w:sz w:val="17"/>
                <w:szCs w:val="17"/>
                <w:lang w:eastAsia="en-US"/>
              </w:rPr>
              <w:t>Partners in Action</w:t>
            </w:r>
            <w:r w:rsidR="005A03F4">
              <w:rPr>
                <w:rFonts w:ascii="Arial" w:hAnsi="Arial"/>
                <w:color w:val="000000"/>
                <w:sz w:val="17"/>
                <w:szCs w:val="17"/>
                <w:lang w:eastAsia="en-US"/>
              </w:rPr>
              <w:t xml:space="preserve"> or C/APP Project</w:t>
            </w:r>
            <w:r w:rsidRPr="00960CD0">
              <w:rPr>
                <w:rFonts w:ascii="Arial" w:hAnsi="Arial"/>
                <w:color w:val="000000"/>
                <w:sz w:val="17"/>
                <w:szCs w:val="17"/>
                <w:lang w:eastAsia="en-US"/>
              </w:rPr>
              <w:t xml:space="preserve"> must wait until their current project is finished </w:t>
            </w:r>
            <w:r w:rsidR="00865D29">
              <w:rPr>
                <w:rFonts w:ascii="Arial" w:hAnsi="Arial"/>
                <w:color w:val="000000"/>
                <w:sz w:val="17"/>
                <w:szCs w:val="17"/>
                <w:lang w:eastAsia="en-US"/>
              </w:rPr>
              <w:t>/</w:t>
            </w:r>
            <w:r w:rsidRPr="00960CD0">
              <w:rPr>
                <w:rFonts w:ascii="Arial" w:hAnsi="Arial"/>
                <w:color w:val="000000"/>
                <w:sz w:val="17"/>
                <w:szCs w:val="17"/>
                <w:lang w:eastAsia="en-US"/>
              </w:rPr>
              <w:t xml:space="preserve"> final report is filed before applying for a new round of </w:t>
            </w:r>
            <w:r w:rsidR="00865D29">
              <w:rPr>
                <w:rFonts w:ascii="Arial" w:hAnsi="Arial"/>
                <w:color w:val="000000"/>
                <w:sz w:val="17"/>
                <w:szCs w:val="17"/>
                <w:lang w:eastAsia="en-US"/>
              </w:rPr>
              <w:t>Partners in Action</w:t>
            </w:r>
            <w:r w:rsidRPr="00960CD0">
              <w:rPr>
                <w:rFonts w:ascii="Arial" w:hAnsi="Arial"/>
                <w:color w:val="000000"/>
                <w:sz w:val="17"/>
                <w:szCs w:val="17"/>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794A99" w:rsidRPr="00960CD0" w:rsidRDefault="00794A99" w:rsidP="00960CD0">
            <w:pPr>
              <w:rPr>
                <w:rFonts w:ascii="Arial" w:hAnsi="Arial"/>
                <w:color w:val="000000"/>
                <w:sz w:val="17"/>
                <w:szCs w:val="17"/>
                <w:lang w:eastAsia="en-US"/>
              </w:rPr>
            </w:pPr>
            <w:r w:rsidRPr="00960CD0">
              <w:rPr>
                <w:rFonts w:ascii="Arial" w:hAnsi="Arial"/>
                <w:color w:val="000000"/>
                <w:sz w:val="17"/>
                <w:szCs w:val="17"/>
                <w:lang w:eastAsia="en-US"/>
              </w:rPr>
              <w:t>No restrictions or conflicts. However, outstanding final reports from all other programs must be filed before the application will be considered.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794A99" w:rsidRPr="00960CD0" w:rsidRDefault="00794A99" w:rsidP="00960CD0">
            <w:pPr>
              <w:rPr>
                <w:rFonts w:ascii="Arial" w:hAnsi="Arial"/>
                <w:color w:val="000000"/>
                <w:sz w:val="17"/>
                <w:szCs w:val="17"/>
                <w:lang w:eastAsia="en-US"/>
              </w:rPr>
            </w:pPr>
            <w:r w:rsidRPr="00960CD0">
              <w:rPr>
                <w:rFonts w:ascii="Arial" w:hAnsi="Arial"/>
                <w:color w:val="000000"/>
                <w:sz w:val="17"/>
                <w:szCs w:val="17"/>
                <w:lang w:eastAsia="en-US"/>
              </w:rPr>
              <w:t>No restrictions or conflicts. However, outstanding final reports from all other programs must be filed before the application will be considered.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794A99" w:rsidRPr="00960CD0" w:rsidRDefault="00794A99" w:rsidP="00960CD0">
            <w:pPr>
              <w:rPr>
                <w:rFonts w:ascii="Arial" w:hAnsi="Arial"/>
                <w:color w:val="000000"/>
                <w:sz w:val="17"/>
                <w:szCs w:val="17"/>
                <w:lang w:eastAsia="en-US"/>
              </w:rPr>
            </w:pPr>
            <w:r w:rsidRPr="00960CD0">
              <w:rPr>
                <w:rFonts w:ascii="Arial" w:hAnsi="Arial"/>
                <w:color w:val="000000"/>
                <w:sz w:val="17"/>
                <w:szCs w:val="17"/>
                <w:lang w:eastAsia="en-US"/>
              </w:rPr>
              <w:t xml:space="preserve">Lead member artists currently involved in a </w:t>
            </w:r>
            <w:r w:rsidR="00865D29">
              <w:rPr>
                <w:rFonts w:ascii="Arial" w:hAnsi="Arial"/>
                <w:color w:val="000000"/>
                <w:sz w:val="17"/>
                <w:szCs w:val="17"/>
                <w:lang w:eastAsia="en-US"/>
              </w:rPr>
              <w:t>Partners in Action</w:t>
            </w:r>
            <w:r w:rsidR="00865D29" w:rsidRPr="00960CD0">
              <w:rPr>
                <w:rFonts w:ascii="Arial" w:hAnsi="Arial"/>
                <w:color w:val="000000"/>
                <w:sz w:val="17"/>
                <w:szCs w:val="17"/>
                <w:lang w:eastAsia="en-US"/>
              </w:rPr>
              <w:t xml:space="preserve"> </w:t>
            </w:r>
            <w:r w:rsidRPr="00960CD0">
              <w:rPr>
                <w:rFonts w:ascii="Arial" w:hAnsi="Arial"/>
                <w:color w:val="000000"/>
                <w:sz w:val="17"/>
                <w:szCs w:val="17"/>
                <w:lang w:eastAsia="en-US"/>
              </w:rPr>
              <w:t xml:space="preserve">award should not apply for an AA Project Development award until their </w:t>
            </w:r>
            <w:r w:rsidR="00865D29">
              <w:rPr>
                <w:rFonts w:ascii="Arial" w:hAnsi="Arial"/>
                <w:color w:val="000000"/>
                <w:sz w:val="17"/>
                <w:szCs w:val="17"/>
                <w:lang w:eastAsia="en-US"/>
              </w:rPr>
              <w:t>Partners in Action</w:t>
            </w:r>
            <w:r w:rsidR="00865D29" w:rsidRPr="00960CD0">
              <w:rPr>
                <w:rFonts w:ascii="Arial" w:hAnsi="Arial"/>
                <w:color w:val="000000"/>
                <w:sz w:val="17"/>
                <w:szCs w:val="17"/>
                <w:lang w:eastAsia="en-US"/>
              </w:rPr>
              <w:t xml:space="preserve"> </w:t>
            </w:r>
            <w:r w:rsidRPr="00960CD0">
              <w:rPr>
                <w:rFonts w:ascii="Arial" w:hAnsi="Arial"/>
                <w:color w:val="000000"/>
                <w:sz w:val="17"/>
                <w:szCs w:val="17"/>
                <w:lang w:eastAsia="en-US"/>
              </w:rPr>
              <w:t>project is over.</w:t>
            </w:r>
          </w:p>
        </w:tc>
      </w:tr>
      <w:tr w:rsidR="00794A99" w:rsidRPr="00960CD0">
        <w:trPr>
          <w:trHeight w:val="1213"/>
          <w:tblCellSpacing w:w="0" w:type="dxa"/>
        </w:trPr>
        <w:tc>
          <w:tcPr>
            <w:tcW w:w="1590" w:type="dxa"/>
            <w:tcBorders>
              <w:top w:val="single" w:sz="4" w:space="0" w:color="auto"/>
              <w:left w:val="single" w:sz="4" w:space="0" w:color="auto"/>
              <w:bottom w:val="single" w:sz="4" w:space="0" w:color="auto"/>
            </w:tcBorders>
            <w:shd w:val="clear" w:color="auto" w:fill="auto"/>
            <w:tcMar>
              <w:top w:w="0" w:type="dxa"/>
              <w:left w:w="40" w:type="dxa"/>
              <w:bottom w:w="0" w:type="dxa"/>
              <w:right w:w="40" w:type="dxa"/>
            </w:tcMar>
            <w:vAlign w:val="bottom"/>
          </w:tcPr>
          <w:p w:rsidR="00794A99" w:rsidRPr="00CB398E" w:rsidRDefault="00865D29" w:rsidP="00C0632E">
            <w:pPr>
              <w:rPr>
                <w:rFonts w:ascii="Arial" w:hAnsi="Arial"/>
                <w:b/>
                <w:bCs/>
                <w:color w:val="000000"/>
                <w:sz w:val="17"/>
                <w:szCs w:val="17"/>
                <w:lang w:eastAsia="en-US"/>
              </w:rPr>
            </w:pPr>
            <w:r>
              <w:rPr>
                <w:rFonts w:ascii="Arial" w:hAnsi="Arial"/>
                <w:b/>
                <w:bCs/>
                <w:color w:val="000000"/>
                <w:sz w:val="17"/>
                <w:szCs w:val="17"/>
                <w:lang w:eastAsia="en-US"/>
              </w:rPr>
              <w:t xml:space="preserve">Presenting Subsidies Program </w:t>
            </w:r>
          </w:p>
        </w:tc>
        <w:tc>
          <w:tcPr>
            <w:tcW w:w="2294"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794A99" w:rsidRPr="00960CD0" w:rsidRDefault="00794A99" w:rsidP="00960CD0">
            <w:pPr>
              <w:rPr>
                <w:rFonts w:ascii="Arial" w:hAnsi="Arial"/>
                <w:color w:val="000000"/>
                <w:sz w:val="17"/>
                <w:szCs w:val="17"/>
                <w:lang w:eastAsia="en-US"/>
              </w:rPr>
            </w:pPr>
            <w:r w:rsidRPr="00960CD0">
              <w:rPr>
                <w:rFonts w:ascii="Arial" w:hAnsi="Arial"/>
                <w:color w:val="000000"/>
                <w:sz w:val="17"/>
                <w:szCs w:val="17"/>
                <w:lang w:eastAsia="en-US"/>
              </w:rPr>
              <w:t>No restrictions or conflicts. However, outstanding final reports from all other programs must be filed before the application will be considered.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794A99" w:rsidRPr="00960CD0" w:rsidRDefault="00794A99" w:rsidP="00960CD0">
            <w:pPr>
              <w:rPr>
                <w:rFonts w:ascii="Arial" w:hAnsi="Arial"/>
                <w:color w:val="000000"/>
                <w:sz w:val="17"/>
                <w:szCs w:val="17"/>
                <w:lang w:eastAsia="en-US"/>
              </w:rPr>
            </w:pPr>
            <w:r w:rsidRPr="00960CD0">
              <w:rPr>
                <w:rFonts w:ascii="Arial" w:hAnsi="Arial"/>
                <w:color w:val="000000"/>
                <w:sz w:val="17"/>
                <w:szCs w:val="17"/>
                <w:lang w:eastAsia="en-US"/>
              </w:rPr>
              <w:t>Must wait one calendar year and file final report to apply for the next subsidy round.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794A99" w:rsidRPr="00960CD0" w:rsidRDefault="00794A99" w:rsidP="00960CD0">
            <w:pPr>
              <w:rPr>
                <w:rFonts w:ascii="Arial" w:hAnsi="Arial"/>
                <w:color w:val="000000"/>
                <w:sz w:val="17"/>
                <w:szCs w:val="17"/>
                <w:lang w:eastAsia="en-US"/>
              </w:rPr>
            </w:pPr>
            <w:r w:rsidRPr="00960CD0">
              <w:rPr>
                <w:rFonts w:ascii="Arial" w:hAnsi="Arial"/>
                <w:color w:val="000000"/>
                <w:sz w:val="17"/>
                <w:szCs w:val="17"/>
                <w:lang w:eastAsia="en-US"/>
              </w:rPr>
              <w:t>No restrictions or conflicts. However, outstanding final reports from all other programs must be filed before the application will be considered.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794A99" w:rsidRPr="00960CD0" w:rsidRDefault="00794A99" w:rsidP="00960CD0">
            <w:pPr>
              <w:rPr>
                <w:rFonts w:ascii="Arial" w:hAnsi="Arial"/>
                <w:color w:val="000000"/>
                <w:sz w:val="17"/>
                <w:szCs w:val="17"/>
                <w:lang w:eastAsia="en-US"/>
              </w:rPr>
            </w:pPr>
            <w:r w:rsidRPr="00960CD0">
              <w:rPr>
                <w:rFonts w:ascii="Arial" w:hAnsi="Arial"/>
                <w:color w:val="000000"/>
                <w:sz w:val="17"/>
                <w:szCs w:val="17"/>
                <w:lang w:eastAsia="en-US"/>
              </w:rPr>
              <w:t>No restrictions or conflicts. However, outstanding final reports from all other programs must be filed before the application will be considered.</w:t>
            </w:r>
          </w:p>
        </w:tc>
      </w:tr>
      <w:tr w:rsidR="00794A99" w:rsidRPr="00960CD0">
        <w:trPr>
          <w:trHeight w:val="1213"/>
          <w:tblCellSpacing w:w="0" w:type="dxa"/>
        </w:trPr>
        <w:tc>
          <w:tcPr>
            <w:tcW w:w="1590" w:type="dxa"/>
            <w:tcBorders>
              <w:top w:val="single" w:sz="4" w:space="0" w:color="auto"/>
              <w:left w:val="single" w:sz="4" w:space="0" w:color="auto"/>
              <w:bottom w:val="single" w:sz="4" w:space="0" w:color="auto"/>
            </w:tcBorders>
            <w:shd w:val="clear" w:color="auto" w:fill="auto"/>
            <w:tcMar>
              <w:top w:w="0" w:type="dxa"/>
              <w:left w:w="40" w:type="dxa"/>
              <w:bottom w:w="0" w:type="dxa"/>
              <w:right w:w="40" w:type="dxa"/>
            </w:tcMar>
            <w:vAlign w:val="bottom"/>
          </w:tcPr>
          <w:p w:rsidR="00794A99" w:rsidRPr="00CB398E" w:rsidRDefault="00794A99" w:rsidP="00960CD0">
            <w:pPr>
              <w:rPr>
                <w:rFonts w:ascii="Arial" w:hAnsi="Arial"/>
                <w:b/>
                <w:bCs/>
                <w:color w:val="000000"/>
                <w:sz w:val="17"/>
                <w:szCs w:val="17"/>
                <w:lang w:eastAsia="en-US"/>
              </w:rPr>
            </w:pPr>
            <w:r w:rsidRPr="00CB398E">
              <w:rPr>
                <w:rFonts w:ascii="Arial" w:hAnsi="Arial"/>
                <w:b/>
                <w:bCs/>
                <w:color w:val="000000"/>
                <w:sz w:val="17"/>
                <w:szCs w:val="17"/>
                <w:lang w:eastAsia="en-US"/>
              </w:rPr>
              <w:t>Artistic Assistance Professional Development*</w:t>
            </w:r>
          </w:p>
        </w:tc>
        <w:tc>
          <w:tcPr>
            <w:tcW w:w="2294"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794A99" w:rsidRPr="00960CD0" w:rsidRDefault="00794A99" w:rsidP="00960CD0">
            <w:pPr>
              <w:rPr>
                <w:rFonts w:ascii="Arial" w:hAnsi="Arial"/>
                <w:color w:val="000000"/>
                <w:sz w:val="17"/>
                <w:szCs w:val="17"/>
                <w:lang w:eastAsia="en-US"/>
              </w:rPr>
            </w:pPr>
            <w:r w:rsidRPr="00960CD0">
              <w:rPr>
                <w:rFonts w:ascii="Arial" w:hAnsi="Arial"/>
                <w:color w:val="000000"/>
                <w:sz w:val="17"/>
                <w:szCs w:val="17"/>
                <w:lang w:eastAsia="en-US"/>
              </w:rPr>
              <w:t>No restrictions or conflicts. However, outstanding final reports from all other programs must be filed before the application will be considered.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794A99" w:rsidRPr="00960CD0" w:rsidRDefault="00794A99" w:rsidP="00960CD0">
            <w:pPr>
              <w:rPr>
                <w:rFonts w:ascii="Arial" w:hAnsi="Arial"/>
                <w:color w:val="000000"/>
                <w:sz w:val="17"/>
                <w:szCs w:val="17"/>
                <w:lang w:eastAsia="en-US"/>
              </w:rPr>
            </w:pPr>
            <w:r w:rsidRPr="00960CD0">
              <w:rPr>
                <w:rFonts w:ascii="Arial" w:hAnsi="Arial"/>
                <w:color w:val="000000"/>
                <w:sz w:val="17"/>
                <w:szCs w:val="17"/>
                <w:lang w:eastAsia="en-US"/>
              </w:rPr>
              <w:t>No restrictions or conflicts. However, outstanding final reports from all other programs must be filed before the application will be considered.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794A99" w:rsidRPr="00960CD0" w:rsidRDefault="00794A99" w:rsidP="00960CD0">
            <w:pPr>
              <w:rPr>
                <w:rFonts w:ascii="Arial" w:hAnsi="Arial"/>
                <w:color w:val="000000"/>
                <w:sz w:val="17"/>
                <w:szCs w:val="17"/>
                <w:lang w:eastAsia="en-US"/>
              </w:rPr>
            </w:pPr>
            <w:r w:rsidRPr="00960CD0">
              <w:rPr>
                <w:rFonts w:ascii="Arial" w:hAnsi="Arial"/>
                <w:color w:val="000000"/>
                <w:sz w:val="17"/>
                <w:szCs w:val="17"/>
                <w:lang w:eastAsia="en-US"/>
              </w:rPr>
              <w:t>Must wait one calendar year and file final report to apply for next Professional Development award.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794A99" w:rsidRPr="00960CD0" w:rsidRDefault="00794A99" w:rsidP="00960CD0">
            <w:pPr>
              <w:rPr>
                <w:rFonts w:ascii="Arial" w:hAnsi="Arial"/>
                <w:color w:val="000000"/>
                <w:sz w:val="17"/>
                <w:szCs w:val="17"/>
                <w:lang w:eastAsia="en-US"/>
              </w:rPr>
            </w:pPr>
            <w:r w:rsidRPr="00960CD0">
              <w:rPr>
                <w:rFonts w:ascii="Arial" w:hAnsi="Arial"/>
                <w:color w:val="000000"/>
                <w:sz w:val="17"/>
                <w:szCs w:val="17"/>
                <w:lang w:eastAsia="en-US"/>
              </w:rPr>
              <w:t>Cannot apply for both Artistic Assistance programs in the same cycle, but may in consecutive cycles.</w:t>
            </w:r>
          </w:p>
        </w:tc>
      </w:tr>
      <w:tr w:rsidR="00794A99" w:rsidRPr="00960CD0">
        <w:trPr>
          <w:trHeight w:val="1213"/>
          <w:tblCellSpacing w:w="0" w:type="dxa"/>
        </w:trPr>
        <w:tc>
          <w:tcPr>
            <w:tcW w:w="1590" w:type="dxa"/>
            <w:tcBorders>
              <w:top w:val="single" w:sz="4" w:space="0" w:color="auto"/>
              <w:left w:val="single" w:sz="4" w:space="0" w:color="auto"/>
              <w:bottom w:val="single" w:sz="4" w:space="0" w:color="auto"/>
            </w:tcBorders>
            <w:shd w:val="clear" w:color="auto" w:fill="auto"/>
            <w:tcMar>
              <w:top w:w="0" w:type="dxa"/>
              <w:left w:w="40" w:type="dxa"/>
              <w:bottom w:w="0" w:type="dxa"/>
              <w:right w:w="40" w:type="dxa"/>
            </w:tcMar>
            <w:vAlign w:val="bottom"/>
          </w:tcPr>
          <w:p w:rsidR="00794A99" w:rsidRPr="00CB398E" w:rsidRDefault="00794A99" w:rsidP="00960CD0">
            <w:pPr>
              <w:rPr>
                <w:rFonts w:ascii="Arial" w:hAnsi="Arial"/>
                <w:b/>
                <w:bCs/>
                <w:color w:val="000000"/>
                <w:sz w:val="17"/>
                <w:szCs w:val="17"/>
                <w:lang w:eastAsia="en-US"/>
              </w:rPr>
            </w:pPr>
            <w:r w:rsidRPr="00CB398E">
              <w:rPr>
                <w:rFonts w:ascii="Arial" w:hAnsi="Arial"/>
                <w:b/>
                <w:bCs/>
                <w:color w:val="000000"/>
                <w:sz w:val="17"/>
                <w:szCs w:val="17"/>
                <w:lang w:eastAsia="en-US"/>
              </w:rPr>
              <w:t>Artistic Assistance Project Development*</w:t>
            </w:r>
          </w:p>
        </w:tc>
        <w:tc>
          <w:tcPr>
            <w:tcW w:w="2294"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794A99" w:rsidRPr="00960CD0" w:rsidRDefault="00794A99" w:rsidP="00960CD0">
            <w:pPr>
              <w:rPr>
                <w:rFonts w:ascii="Arial" w:hAnsi="Arial"/>
                <w:color w:val="000000"/>
                <w:sz w:val="17"/>
                <w:szCs w:val="17"/>
                <w:lang w:eastAsia="en-US"/>
              </w:rPr>
            </w:pPr>
            <w:r w:rsidRPr="00960CD0">
              <w:rPr>
                <w:rFonts w:ascii="Arial" w:hAnsi="Arial"/>
                <w:color w:val="000000"/>
                <w:sz w:val="17"/>
                <w:szCs w:val="17"/>
                <w:lang w:eastAsia="en-US"/>
              </w:rPr>
              <w:t>No restrictions or conflicts. However, outstanding final reports from all other programs must be filed before the application will be considered.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794A99" w:rsidRPr="00960CD0" w:rsidRDefault="00794A99" w:rsidP="00960CD0">
            <w:pPr>
              <w:rPr>
                <w:rFonts w:ascii="Arial" w:hAnsi="Arial"/>
                <w:color w:val="000000"/>
                <w:sz w:val="17"/>
                <w:szCs w:val="17"/>
                <w:lang w:eastAsia="en-US"/>
              </w:rPr>
            </w:pPr>
            <w:r w:rsidRPr="00960CD0">
              <w:rPr>
                <w:rFonts w:ascii="Arial" w:hAnsi="Arial"/>
                <w:color w:val="000000"/>
                <w:sz w:val="17"/>
                <w:szCs w:val="17"/>
                <w:lang w:eastAsia="en-US"/>
              </w:rPr>
              <w:t>No restrictions or conflicts. However, outstanding final reports from all other programs must be filed before the application will be considered.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794A99" w:rsidRPr="00960CD0" w:rsidRDefault="00794A99" w:rsidP="00960CD0">
            <w:pPr>
              <w:rPr>
                <w:rFonts w:ascii="Arial" w:hAnsi="Arial"/>
                <w:color w:val="000000"/>
                <w:sz w:val="17"/>
                <w:szCs w:val="17"/>
                <w:lang w:eastAsia="en-US"/>
              </w:rPr>
            </w:pPr>
            <w:r w:rsidRPr="00960CD0">
              <w:rPr>
                <w:rFonts w:ascii="Arial" w:hAnsi="Arial"/>
                <w:color w:val="000000"/>
                <w:sz w:val="17"/>
                <w:szCs w:val="17"/>
                <w:lang w:eastAsia="en-US"/>
              </w:rPr>
              <w:t>Cannot apply for both Artistic Assistance programs in the same cycle, but may in consecutive cycles.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794A99" w:rsidRPr="00960CD0" w:rsidRDefault="00794A99" w:rsidP="00960CD0">
            <w:pPr>
              <w:rPr>
                <w:rFonts w:ascii="Arial" w:hAnsi="Arial"/>
                <w:color w:val="000000"/>
                <w:sz w:val="17"/>
                <w:szCs w:val="17"/>
                <w:lang w:eastAsia="en-US"/>
              </w:rPr>
            </w:pPr>
            <w:r w:rsidRPr="00960CD0">
              <w:rPr>
                <w:rFonts w:ascii="Arial" w:hAnsi="Arial"/>
                <w:color w:val="000000"/>
                <w:sz w:val="17"/>
                <w:szCs w:val="17"/>
                <w:lang w:eastAsia="en-US"/>
              </w:rPr>
              <w:t>Must wait one calendar year and file final report on previous project to apply for next Project Development award.</w:t>
            </w:r>
          </w:p>
        </w:tc>
      </w:tr>
      <w:tr w:rsidR="00794A99" w:rsidRPr="00960CD0">
        <w:trPr>
          <w:trHeight w:val="613"/>
          <w:tblCellSpacing w:w="0" w:type="dxa"/>
        </w:trPr>
        <w:tc>
          <w:tcPr>
            <w:tcW w:w="0" w:type="auto"/>
            <w:gridSpan w:val="5"/>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794A99" w:rsidRPr="004C7E62" w:rsidRDefault="00794A99" w:rsidP="00960CD0">
            <w:pPr>
              <w:rPr>
                <w:rFonts w:ascii="Arial" w:hAnsi="Arial"/>
                <w:b/>
                <w:bCs/>
                <w:i/>
                <w:iCs/>
                <w:color w:val="000000"/>
                <w:sz w:val="20"/>
                <w:szCs w:val="17"/>
                <w:lang w:eastAsia="en-US"/>
              </w:rPr>
            </w:pPr>
            <w:r w:rsidRPr="004C7E62">
              <w:rPr>
                <w:rFonts w:ascii="Arial" w:hAnsi="Arial"/>
                <w:b/>
                <w:bCs/>
                <w:i/>
                <w:iCs/>
                <w:color w:val="000000"/>
                <w:sz w:val="20"/>
                <w:szCs w:val="17"/>
                <w:lang w:eastAsia="en-US"/>
              </w:rPr>
              <w:t>*From time to time, depending on the organization's funding availability and priorities, there are special rounds of Artistic Assistance dedicated to specific populations within ROOTS' membership, such as new members/first-time applicants, specific disciplines, etc. These rounds will be specially publicized and targeted to those groups.</w:t>
            </w:r>
          </w:p>
        </w:tc>
      </w:tr>
      <w:tr w:rsidR="00794A99" w:rsidRPr="00960CD0">
        <w:trPr>
          <w:trHeight w:val="227"/>
          <w:tblCellSpacing w:w="0" w:type="dxa"/>
        </w:trPr>
        <w:tc>
          <w:tcPr>
            <w:tcW w:w="1590" w:type="dxa"/>
            <w:tcBorders>
              <w:bottom w:val="single" w:sz="4" w:space="0" w:color="CCCCCC"/>
              <w:right w:val="single" w:sz="4" w:space="0" w:color="CCCCCC"/>
            </w:tcBorders>
            <w:shd w:val="clear" w:color="auto" w:fill="auto"/>
            <w:tcMar>
              <w:top w:w="0" w:type="dxa"/>
              <w:left w:w="40" w:type="dxa"/>
              <w:bottom w:w="0" w:type="dxa"/>
              <w:right w:w="40" w:type="dxa"/>
            </w:tcMar>
            <w:vAlign w:val="bottom"/>
          </w:tcPr>
          <w:p w:rsidR="00794A99" w:rsidRPr="00960CD0" w:rsidRDefault="00794A99" w:rsidP="00960CD0">
            <w:pPr>
              <w:rPr>
                <w:rFonts w:ascii="Arial" w:hAnsi="Arial"/>
                <w:sz w:val="17"/>
                <w:szCs w:val="17"/>
                <w:lang w:eastAsia="en-US"/>
              </w:rPr>
            </w:pPr>
          </w:p>
        </w:tc>
        <w:tc>
          <w:tcPr>
            <w:tcW w:w="2294" w:type="dxa"/>
            <w:tcBorders>
              <w:bottom w:val="single" w:sz="4" w:space="0" w:color="CCCCCC"/>
              <w:right w:val="single" w:sz="4" w:space="0" w:color="CCCCCC"/>
            </w:tcBorders>
            <w:shd w:val="clear" w:color="auto" w:fill="auto"/>
            <w:tcMar>
              <w:top w:w="0" w:type="dxa"/>
              <w:left w:w="40" w:type="dxa"/>
              <w:bottom w:w="0" w:type="dxa"/>
              <w:right w:w="40" w:type="dxa"/>
            </w:tcMar>
            <w:vAlign w:val="bottom"/>
          </w:tcPr>
          <w:p w:rsidR="00794A99" w:rsidRPr="00960CD0" w:rsidRDefault="00794A99" w:rsidP="00960CD0">
            <w:pPr>
              <w:rPr>
                <w:rFonts w:ascii="Arial" w:hAnsi="Arial"/>
                <w:sz w:val="17"/>
                <w:szCs w:val="17"/>
                <w:lang w:eastAsia="en-US"/>
              </w:rPr>
            </w:pPr>
          </w:p>
        </w:tc>
        <w:tc>
          <w:tcPr>
            <w:tcW w:w="0" w:type="auto"/>
            <w:tcBorders>
              <w:bottom w:val="single" w:sz="4" w:space="0" w:color="CCCCCC"/>
              <w:right w:val="single" w:sz="4" w:space="0" w:color="CCCCCC"/>
            </w:tcBorders>
            <w:shd w:val="clear" w:color="auto" w:fill="auto"/>
            <w:tcMar>
              <w:top w:w="0" w:type="dxa"/>
              <w:left w:w="40" w:type="dxa"/>
              <w:bottom w:w="0" w:type="dxa"/>
              <w:right w:w="40" w:type="dxa"/>
            </w:tcMar>
            <w:vAlign w:val="bottom"/>
          </w:tcPr>
          <w:p w:rsidR="00794A99" w:rsidRPr="00960CD0" w:rsidRDefault="00794A99" w:rsidP="00960CD0">
            <w:pPr>
              <w:rPr>
                <w:rFonts w:ascii="Arial" w:hAnsi="Arial"/>
                <w:sz w:val="17"/>
                <w:szCs w:val="17"/>
                <w:lang w:eastAsia="en-US"/>
              </w:rPr>
            </w:pPr>
          </w:p>
        </w:tc>
        <w:tc>
          <w:tcPr>
            <w:tcW w:w="0" w:type="auto"/>
            <w:tcBorders>
              <w:bottom w:val="single" w:sz="4" w:space="0" w:color="CCCCCC"/>
              <w:right w:val="single" w:sz="4" w:space="0" w:color="CCCCCC"/>
            </w:tcBorders>
            <w:shd w:val="clear" w:color="auto" w:fill="auto"/>
            <w:tcMar>
              <w:top w:w="0" w:type="dxa"/>
              <w:left w:w="40" w:type="dxa"/>
              <w:bottom w:w="0" w:type="dxa"/>
              <w:right w:w="40" w:type="dxa"/>
            </w:tcMar>
            <w:vAlign w:val="bottom"/>
          </w:tcPr>
          <w:p w:rsidR="00794A99" w:rsidRPr="00960CD0" w:rsidRDefault="00794A99" w:rsidP="00960CD0">
            <w:pPr>
              <w:rPr>
                <w:rFonts w:ascii="Arial" w:hAnsi="Arial"/>
                <w:sz w:val="17"/>
                <w:szCs w:val="17"/>
                <w:lang w:eastAsia="en-US"/>
              </w:rPr>
            </w:pPr>
          </w:p>
        </w:tc>
        <w:tc>
          <w:tcPr>
            <w:tcW w:w="0" w:type="auto"/>
            <w:tcBorders>
              <w:left w:val="single" w:sz="4" w:space="0" w:color="CCCCCC"/>
              <w:bottom w:val="single" w:sz="4" w:space="0" w:color="CCCCCC"/>
              <w:right w:val="single" w:sz="4" w:space="0" w:color="CCCCCC"/>
            </w:tcBorders>
            <w:shd w:val="clear" w:color="auto" w:fill="auto"/>
            <w:tcMar>
              <w:top w:w="0" w:type="dxa"/>
              <w:left w:w="40" w:type="dxa"/>
              <w:bottom w:w="0" w:type="dxa"/>
              <w:right w:w="40" w:type="dxa"/>
            </w:tcMar>
            <w:vAlign w:val="bottom"/>
          </w:tcPr>
          <w:p w:rsidR="00794A99" w:rsidRPr="00960CD0" w:rsidRDefault="00794A99" w:rsidP="00960CD0">
            <w:pPr>
              <w:rPr>
                <w:rFonts w:ascii="Arial" w:hAnsi="Arial"/>
                <w:sz w:val="17"/>
                <w:szCs w:val="17"/>
                <w:lang w:eastAsia="en-US"/>
              </w:rPr>
            </w:pPr>
          </w:p>
        </w:tc>
      </w:tr>
    </w:tbl>
    <w:p w:rsidR="00F55336" w:rsidRPr="00865D29" w:rsidRDefault="00F55336" w:rsidP="00DF2275">
      <w:pPr>
        <w:pStyle w:val="normal0"/>
        <w:spacing w:line="240" w:lineRule="auto"/>
        <w:contextualSpacing/>
        <w:rPr>
          <w:b/>
          <w:sz w:val="8"/>
        </w:rPr>
      </w:pPr>
    </w:p>
    <w:p w:rsidR="000D63A8" w:rsidRPr="00865D29" w:rsidRDefault="00DF2275" w:rsidP="00DF2275">
      <w:pPr>
        <w:pStyle w:val="normal0"/>
        <w:spacing w:line="240" w:lineRule="auto"/>
        <w:contextualSpacing/>
        <w:rPr>
          <w:b/>
          <w:sz w:val="8"/>
        </w:rPr>
      </w:pPr>
      <w:r>
        <w:rPr>
          <w:b/>
          <w:sz w:val="24"/>
        </w:rPr>
        <w:t>Training and Support for ROOTS M</w:t>
      </w:r>
      <w:r w:rsidR="007527EA">
        <w:rPr>
          <w:b/>
          <w:sz w:val="24"/>
        </w:rPr>
        <w:t>embers A</w:t>
      </w:r>
      <w:r w:rsidR="000D63A8" w:rsidRPr="000D63A8">
        <w:rPr>
          <w:b/>
          <w:sz w:val="24"/>
        </w:rPr>
        <w:t xml:space="preserve">pplying for Grants and Programs </w:t>
      </w:r>
    </w:p>
    <w:p w:rsidR="00F55336" w:rsidRPr="00865D29" w:rsidRDefault="00F55336" w:rsidP="000D63A8">
      <w:pPr>
        <w:pStyle w:val="normal0"/>
        <w:spacing w:line="240" w:lineRule="auto"/>
        <w:contextualSpacing/>
        <w:rPr>
          <w:b/>
          <w:sz w:val="8"/>
        </w:rPr>
      </w:pPr>
    </w:p>
    <w:p w:rsidR="00F55336" w:rsidRDefault="00F55336" w:rsidP="00F55336">
      <w:pPr>
        <w:pStyle w:val="normal0"/>
        <w:spacing w:line="240" w:lineRule="auto"/>
        <w:contextualSpacing/>
        <w:rPr>
          <w:b/>
        </w:rPr>
      </w:pPr>
      <w:r>
        <w:rPr>
          <w:b/>
        </w:rPr>
        <w:t xml:space="preserve">Program/Proposal Planning </w:t>
      </w:r>
    </w:p>
    <w:p w:rsidR="00F55336" w:rsidRPr="00BE0C81" w:rsidRDefault="00F55336" w:rsidP="00F55336">
      <w:pPr>
        <w:pStyle w:val="normal0"/>
        <w:numPr>
          <w:ilvl w:val="0"/>
          <w:numId w:val="1"/>
        </w:numPr>
        <w:spacing w:line="240" w:lineRule="auto"/>
        <w:ind w:hanging="359"/>
        <w:contextualSpacing/>
        <w:rPr>
          <w:color w:val="auto"/>
        </w:rPr>
      </w:pPr>
      <w:r>
        <w:t xml:space="preserve">If this is the first application you’ve made in any category, </w:t>
      </w:r>
      <w:r w:rsidR="005A03F4">
        <w:t xml:space="preserve">we </w:t>
      </w:r>
      <w:r w:rsidR="005A03F4" w:rsidRPr="005A03F4">
        <w:rPr>
          <w:b/>
          <w:i/>
        </w:rPr>
        <w:t>strongly encourage</w:t>
      </w:r>
      <w:r w:rsidR="005A03F4">
        <w:t xml:space="preserve"> you to</w:t>
      </w:r>
      <w:r w:rsidR="009669AF">
        <w:t xml:space="preserve"> </w:t>
      </w:r>
      <w:r>
        <w:t>set up a technical assistance call with the Alternate ROOTS staff</w:t>
      </w:r>
      <w:r w:rsidRPr="00BE0C81">
        <w:rPr>
          <w:color w:val="auto"/>
        </w:rPr>
        <w:t xml:space="preserve">. </w:t>
      </w:r>
      <w:r w:rsidRPr="003B4D59">
        <w:rPr>
          <w:b/>
          <w:i/>
          <w:color w:val="auto"/>
        </w:rPr>
        <w:t xml:space="preserve">Meetings should be scheduled and occur at least two weeks before deadline. </w:t>
      </w:r>
    </w:p>
    <w:p w:rsidR="00F55336" w:rsidRDefault="00F55336" w:rsidP="00F55336">
      <w:pPr>
        <w:pStyle w:val="normal0"/>
        <w:numPr>
          <w:ilvl w:val="0"/>
          <w:numId w:val="1"/>
        </w:numPr>
        <w:spacing w:line="240" w:lineRule="auto"/>
        <w:ind w:hanging="359"/>
        <w:contextualSpacing/>
      </w:pPr>
      <w:r>
        <w:t xml:space="preserve">Do not wait!  At a minimum, you should begin an application at least two weeks before it is due.  Yes, there are plenty of technical reasons why it’s a bad decision to wait until the last minute to begin an application. </w:t>
      </w:r>
      <w:r>
        <w:rPr>
          <w:i/>
        </w:rPr>
        <w:t xml:space="preserve">(What if my dues aren’t paid up, and I can’t view/upload my application?  What if I have trouble uploading and it’s late at night and the staff </w:t>
      </w:r>
      <w:r w:rsidR="00794A99">
        <w:rPr>
          <w:i/>
        </w:rPr>
        <w:t>is</w:t>
      </w:r>
      <w:r>
        <w:rPr>
          <w:i/>
        </w:rPr>
        <w:t xml:space="preserve"> no longer at work?)</w:t>
      </w:r>
      <w:r>
        <w:t xml:space="preserve">  More than that, there are just too many things that you should be thinking through and getting clear on.  We promise, panels can tell the difference!</w:t>
      </w:r>
    </w:p>
    <w:p w:rsidR="00F55336" w:rsidRDefault="00F55336" w:rsidP="00F55336">
      <w:pPr>
        <w:pStyle w:val="normal0"/>
        <w:numPr>
          <w:ilvl w:val="0"/>
          <w:numId w:val="1"/>
        </w:numPr>
        <w:spacing w:line="240" w:lineRule="auto"/>
        <w:ind w:hanging="359"/>
        <w:contextualSpacing/>
      </w:pPr>
      <w:r>
        <w:t>Before you open up the application itself, get clear about what it is you want to do.  Make sure you answer for yourself/your group:</w:t>
      </w:r>
    </w:p>
    <w:p w:rsidR="00F55336" w:rsidRDefault="00F55336" w:rsidP="00F55336">
      <w:pPr>
        <w:pStyle w:val="normal0"/>
        <w:numPr>
          <w:ilvl w:val="1"/>
          <w:numId w:val="1"/>
        </w:numPr>
        <w:spacing w:line="240" w:lineRule="auto"/>
        <w:ind w:hanging="359"/>
        <w:contextualSpacing/>
      </w:pPr>
      <w:r>
        <w:t>What a</w:t>
      </w:r>
      <w:r w:rsidR="00127639">
        <w:t xml:space="preserve">re the details of the project? </w:t>
      </w:r>
      <w:proofErr w:type="gramStart"/>
      <w:r>
        <w:t>The who</w:t>
      </w:r>
      <w:proofErr w:type="gramEnd"/>
      <w:r>
        <w:t xml:space="preserve">, what, when, where, why.  </w:t>
      </w:r>
    </w:p>
    <w:p w:rsidR="00F55336" w:rsidRDefault="00F55336" w:rsidP="00F55336">
      <w:pPr>
        <w:pStyle w:val="normal0"/>
        <w:numPr>
          <w:ilvl w:val="1"/>
          <w:numId w:val="1"/>
        </w:numPr>
        <w:spacing w:line="240" w:lineRule="auto"/>
        <w:ind w:hanging="359"/>
        <w:contextualSpacing/>
      </w:pPr>
      <w:r>
        <w:t>Who are all the partners involved, how and exactly why are they involved?</w:t>
      </w:r>
    </w:p>
    <w:p w:rsidR="00F55336" w:rsidRDefault="00F55336" w:rsidP="00F55336">
      <w:pPr>
        <w:pStyle w:val="normal0"/>
        <w:numPr>
          <w:ilvl w:val="1"/>
          <w:numId w:val="1"/>
        </w:numPr>
        <w:spacing w:line="240" w:lineRule="auto"/>
        <w:ind w:hanging="359"/>
        <w:contextualSpacing/>
      </w:pPr>
      <w:r>
        <w:t>What are the benefits, goals, and outcomes?  How will I/we assess success?</w:t>
      </w:r>
    </w:p>
    <w:p w:rsidR="00F55336" w:rsidRDefault="00F55336" w:rsidP="00F55336">
      <w:pPr>
        <w:pStyle w:val="normal0"/>
        <w:numPr>
          <w:ilvl w:val="1"/>
          <w:numId w:val="1"/>
        </w:numPr>
        <w:spacing w:line="240" w:lineRule="auto"/>
        <w:ind w:hanging="359"/>
        <w:contextualSpacing/>
      </w:pPr>
      <w:r>
        <w:t>If we’re talking about “the community”, what does that mean in this case? (A specific community of place, tradition or spirit?)</w:t>
      </w:r>
    </w:p>
    <w:p w:rsidR="00F55336" w:rsidRDefault="00F55336" w:rsidP="00F55336">
      <w:pPr>
        <w:pStyle w:val="normal0"/>
        <w:numPr>
          <w:ilvl w:val="0"/>
          <w:numId w:val="1"/>
        </w:numPr>
        <w:spacing w:line="240" w:lineRule="auto"/>
        <w:ind w:hanging="359"/>
        <w:contextualSpacing/>
      </w:pPr>
      <w:r>
        <w:t>This is a helpful rubric when it comes to program or proposal planning:</w:t>
      </w:r>
    </w:p>
    <w:p w:rsidR="00F55336" w:rsidRDefault="00F55336" w:rsidP="00F55336">
      <w:pPr>
        <w:pStyle w:val="normal0"/>
        <w:spacing w:line="240" w:lineRule="auto"/>
        <w:contextualSpacing/>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4680"/>
        <w:gridCol w:w="4680"/>
      </w:tblGrid>
      <w:tr w:rsidR="00F55336">
        <w:tc>
          <w:tcPr>
            <w:tcW w:w="2340" w:type="dxa"/>
            <w:tcMar>
              <w:top w:w="100" w:type="dxa"/>
              <w:left w:w="100" w:type="dxa"/>
              <w:bottom w:w="100" w:type="dxa"/>
              <w:right w:w="100" w:type="dxa"/>
            </w:tcMar>
          </w:tcPr>
          <w:p w:rsidR="00F55336" w:rsidRPr="006B629F" w:rsidRDefault="00F55336" w:rsidP="00AE72EC">
            <w:pPr>
              <w:pStyle w:val="normal0"/>
              <w:spacing w:line="240" w:lineRule="auto"/>
              <w:contextualSpacing/>
              <w:jc w:val="center"/>
              <w:rPr>
                <w:rFonts w:ascii="Arial Narrow" w:hAnsi="Arial Narrow"/>
              </w:rPr>
            </w:pPr>
            <w:r w:rsidRPr="006B629F">
              <w:rPr>
                <w:rFonts w:ascii="Arial Narrow" w:hAnsi="Arial Narrow"/>
                <w:b/>
              </w:rPr>
              <w:t>Problem</w:t>
            </w:r>
            <w:r w:rsidRPr="006B629F">
              <w:rPr>
                <w:rFonts w:ascii="Arial Narrow" w:hAnsi="Arial Narrow"/>
              </w:rPr>
              <w:t xml:space="preserve"> </w:t>
            </w:r>
          </w:p>
          <w:p w:rsidR="00F55336" w:rsidRPr="006B629F" w:rsidRDefault="00F55336" w:rsidP="00AE72EC">
            <w:pPr>
              <w:pStyle w:val="normal0"/>
              <w:spacing w:line="240" w:lineRule="auto"/>
              <w:contextualSpacing/>
              <w:rPr>
                <w:rFonts w:ascii="Arial Narrow" w:hAnsi="Arial Narrow"/>
              </w:rPr>
            </w:pPr>
            <w:r w:rsidRPr="006B629F">
              <w:rPr>
                <w:rFonts w:ascii="Arial Narrow" w:hAnsi="Arial Narrow"/>
              </w:rPr>
              <w:t>This is the problem that I/we are trying to address through our work.</w:t>
            </w:r>
          </w:p>
          <w:p w:rsidR="00F55336" w:rsidRPr="006B629F" w:rsidRDefault="00F55336" w:rsidP="00AE72EC">
            <w:pPr>
              <w:pStyle w:val="normal0"/>
              <w:numPr>
                <w:ilvl w:val="0"/>
                <w:numId w:val="4"/>
              </w:numPr>
              <w:spacing w:line="240" w:lineRule="auto"/>
              <w:ind w:hanging="359"/>
              <w:contextualSpacing/>
              <w:rPr>
                <w:rFonts w:ascii="Arial Narrow" w:hAnsi="Arial Narrow"/>
              </w:rPr>
            </w:pPr>
            <w:r w:rsidRPr="006B629F">
              <w:rPr>
                <w:rFonts w:ascii="Arial Narrow" w:hAnsi="Arial Narrow"/>
              </w:rPr>
              <w:t>Symptom #1</w:t>
            </w:r>
          </w:p>
          <w:p w:rsidR="00F55336" w:rsidRPr="006B629F" w:rsidRDefault="00F55336" w:rsidP="00AE72EC">
            <w:pPr>
              <w:pStyle w:val="normal0"/>
              <w:numPr>
                <w:ilvl w:val="0"/>
                <w:numId w:val="4"/>
              </w:numPr>
              <w:spacing w:line="240" w:lineRule="auto"/>
              <w:ind w:hanging="359"/>
              <w:contextualSpacing/>
              <w:rPr>
                <w:rFonts w:ascii="Arial Narrow" w:hAnsi="Arial Narrow"/>
              </w:rPr>
            </w:pPr>
            <w:r w:rsidRPr="006B629F">
              <w:rPr>
                <w:rFonts w:ascii="Arial Narrow" w:hAnsi="Arial Narrow"/>
              </w:rPr>
              <w:t>Symptom #2</w:t>
            </w:r>
          </w:p>
          <w:p w:rsidR="00F55336" w:rsidRPr="006B629F" w:rsidRDefault="00F55336" w:rsidP="00AE72EC">
            <w:pPr>
              <w:pStyle w:val="normal0"/>
              <w:numPr>
                <w:ilvl w:val="0"/>
                <w:numId w:val="4"/>
              </w:numPr>
              <w:spacing w:line="240" w:lineRule="auto"/>
              <w:ind w:hanging="359"/>
              <w:contextualSpacing/>
              <w:rPr>
                <w:rFonts w:ascii="Arial Narrow" w:hAnsi="Arial Narrow"/>
              </w:rPr>
            </w:pPr>
            <w:r w:rsidRPr="006B629F">
              <w:rPr>
                <w:rFonts w:ascii="Arial Narrow" w:hAnsi="Arial Narrow"/>
              </w:rPr>
              <w:t>Symptom #3</w:t>
            </w:r>
          </w:p>
        </w:tc>
        <w:tc>
          <w:tcPr>
            <w:tcW w:w="2340" w:type="dxa"/>
            <w:tcMar>
              <w:top w:w="100" w:type="dxa"/>
              <w:left w:w="100" w:type="dxa"/>
              <w:bottom w:w="100" w:type="dxa"/>
              <w:right w:w="100" w:type="dxa"/>
            </w:tcMar>
          </w:tcPr>
          <w:p w:rsidR="00F55336" w:rsidRPr="006B629F" w:rsidRDefault="00F55336" w:rsidP="00AE72EC">
            <w:pPr>
              <w:pStyle w:val="normal0"/>
              <w:spacing w:line="240" w:lineRule="auto"/>
              <w:contextualSpacing/>
              <w:jc w:val="center"/>
              <w:rPr>
                <w:rFonts w:ascii="Arial Narrow" w:hAnsi="Arial Narrow"/>
              </w:rPr>
            </w:pPr>
            <w:r w:rsidRPr="006B629F">
              <w:rPr>
                <w:rFonts w:ascii="Arial Narrow" w:hAnsi="Arial Narrow"/>
                <w:b/>
              </w:rPr>
              <w:t>Goals for Change</w:t>
            </w:r>
          </w:p>
          <w:p w:rsidR="00F55336" w:rsidRPr="006B629F" w:rsidRDefault="00F55336" w:rsidP="00AE72EC">
            <w:pPr>
              <w:pStyle w:val="normal0"/>
              <w:spacing w:line="240" w:lineRule="auto"/>
              <w:contextualSpacing/>
              <w:rPr>
                <w:rFonts w:ascii="Arial Narrow" w:hAnsi="Arial Narrow"/>
              </w:rPr>
            </w:pPr>
            <w:r w:rsidRPr="006B629F">
              <w:rPr>
                <w:rFonts w:ascii="Arial Narrow" w:hAnsi="Arial Narrow"/>
              </w:rPr>
              <w:t>These are the goals (SMART - specific, measurable, accountable, re</w:t>
            </w:r>
            <w:r w:rsidR="00794A99">
              <w:rPr>
                <w:rFonts w:ascii="Arial Narrow" w:hAnsi="Arial Narrow"/>
              </w:rPr>
              <w:t>alistic, time-bound) for change.</w:t>
            </w:r>
          </w:p>
          <w:p w:rsidR="00F55336" w:rsidRPr="006B629F" w:rsidRDefault="00F55336" w:rsidP="00AE72EC">
            <w:pPr>
              <w:pStyle w:val="normal0"/>
              <w:numPr>
                <w:ilvl w:val="0"/>
                <w:numId w:val="8"/>
              </w:numPr>
              <w:spacing w:line="240" w:lineRule="auto"/>
              <w:ind w:hanging="359"/>
              <w:contextualSpacing/>
              <w:rPr>
                <w:rFonts w:ascii="Arial Narrow" w:hAnsi="Arial Narrow"/>
              </w:rPr>
            </w:pPr>
            <w:r w:rsidRPr="006B629F">
              <w:rPr>
                <w:rFonts w:ascii="Arial Narrow" w:hAnsi="Arial Narrow"/>
              </w:rPr>
              <w:t>Goal #1</w:t>
            </w:r>
          </w:p>
          <w:p w:rsidR="00F55336" w:rsidRPr="006B629F" w:rsidRDefault="00F55336" w:rsidP="00AE72EC">
            <w:pPr>
              <w:pStyle w:val="normal0"/>
              <w:numPr>
                <w:ilvl w:val="0"/>
                <w:numId w:val="8"/>
              </w:numPr>
              <w:spacing w:line="240" w:lineRule="auto"/>
              <w:ind w:hanging="359"/>
              <w:contextualSpacing/>
              <w:rPr>
                <w:rFonts w:ascii="Arial Narrow" w:hAnsi="Arial Narrow"/>
              </w:rPr>
            </w:pPr>
            <w:r w:rsidRPr="006B629F">
              <w:rPr>
                <w:rFonts w:ascii="Arial Narrow" w:hAnsi="Arial Narrow"/>
              </w:rPr>
              <w:t>Goal #2</w:t>
            </w:r>
          </w:p>
          <w:p w:rsidR="00F55336" w:rsidRPr="006B629F" w:rsidRDefault="00F55336" w:rsidP="00AE72EC">
            <w:pPr>
              <w:pStyle w:val="normal0"/>
              <w:numPr>
                <w:ilvl w:val="0"/>
                <w:numId w:val="8"/>
              </w:numPr>
              <w:spacing w:line="240" w:lineRule="auto"/>
              <w:ind w:hanging="359"/>
              <w:contextualSpacing/>
              <w:rPr>
                <w:rFonts w:ascii="Arial Narrow" w:hAnsi="Arial Narrow"/>
              </w:rPr>
            </w:pPr>
            <w:r w:rsidRPr="006B629F">
              <w:rPr>
                <w:rFonts w:ascii="Arial Narrow" w:hAnsi="Arial Narrow"/>
              </w:rPr>
              <w:t>Goal #3</w:t>
            </w:r>
          </w:p>
        </w:tc>
      </w:tr>
      <w:tr w:rsidR="00F55336">
        <w:tc>
          <w:tcPr>
            <w:tcW w:w="2340" w:type="dxa"/>
            <w:tcMar>
              <w:top w:w="100" w:type="dxa"/>
              <w:left w:w="100" w:type="dxa"/>
              <w:bottom w:w="100" w:type="dxa"/>
              <w:right w:w="100" w:type="dxa"/>
            </w:tcMar>
          </w:tcPr>
          <w:p w:rsidR="00F55336" w:rsidRPr="006B629F" w:rsidRDefault="00F55336" w:rsidP="00AE72EC">
            <w:pPr>
              <w:pStyle w:val="normal0"/>
              <w:spacing w:line="240" w:lineRule="auto"/>
              <w:contextualSpacing/>
              <w:jc w:val="center"/>
              <w:rPr>
                <w:rFonts w:ascii="Arial Narrow" w:hAnsi="Arial Narrow"/>
              </w:rPr>
            </w:pPr>
            <w:r w:rsidRPr="006B629F">
              <w:rPr>
                <w:rFonts w:ascii="Arial Narrow" w:hAnsi="Arial Narrow"/>
                <w:b/>
              </w:rPr>
              <w:t>Causes</w:t>
            </w:r>
          </w:p>
          <w:p w:rsidR="00F55336" w:rsidRPr="006B629F" w:rsidRDefault="00F55336" w:rsidP="00AE72EC">
            <w:pPr>
              <w:pStyle w:val="normal0"/>
              <w:spacing w:line="240" w:lineRule="auto"/>
              <w:contextualSpacing/>
              <w:rPr>
                <w:rFonts w:ascii="Arial Narrow" w:hAnsi="Arial Narrow"/>
              </w:rPr>
            </w:pPr>
            <w:r w:rsidRPr="006B629F">
              <w:rPr>
                <w:rFonts w:ascii="Arial Narrow" w:hAnsi="Arial Narrow"/>
              </w:rPr>
              <w:t>These are the causes or reasons that contribute to the problem happening.</w:t>
            </w:r>
          </w:p>
          <w:p w:rsidR="00F55336" w:rsidRPr="006B629F" w:rsidRDefault="00F55336" w:rsidP="00AE72EC">
            <w:pPr>
              <w:pStyle w:val="normal0"/>
              <w:numPr>
                <w:ilvl w:val="0"/>
                <w:numId w:val="7"/>
              </w:numPr>
              <w:spacing w:line="240" w:lineRule="auto"/>
              <w:ind w:hanging="359"/>
              <w:contextualSpacing/>
              <w:rPr>
                <w:rFonts w:ascii="Arial Narrow" w:hAnsi="Arial Narrow"/>
              </w:rPr>
            </w:pPr>
            <w:r w:rsidRPr="006B629F">
              <w:rPr>
                <w:rFonts w:ascii="Arial Narrow" w:hAnsi="Arial Narrow"/>
              </w:rPr>
              <w:t>Cause behind symptom #1</w:t>
            </w:r>
          </w:p>
          <w:p w:rsidR="00F55336" w:rsidRPr="006B629F" w:rsidRDefault="00F55336" w:rsidP="00AE72EC">
            <w:pPr>
              <w:pStyle w:val="normal0"/>
              <w:numPr>
                <w:ilvl w:val="0"/>
                <w:numId w:val="7"/>
              </w:numPr>
              <w:spacing w:line="240" w:lineRule="auto"/>
              <w:ind w:hanging="359"/>
              <w:contextualSpacing/>
              <w:rPr>
                <w:rFonts w:ascii="Arial Narrow" w:hAnsi="Arial Narrow"/>
              </w:rPr>
            </w:pPr>
            <w:r w:rsidRPr="006B629F">
              <w:rPr>
                <w:rFonts w:ascii="Arial Narrow" w:hAnsi="Arial Narrow"/>
              </w:rPr>
              <w:t>Cause #2</w:t>
            </w:r>
          </w:p>
          <w:p w:rsidR="00F55336" w:rsidRPr="006B629F" w:rsidRDefault="00F55336" w:rsidP="00AE72EC">
            <w:pPr>
              <w:pStyle w:val="normal0"/>
              <w:numPr>
                <w:ilvl w:val="0"/>
                <w:numId w:val="7"/>
              </w:numPr>
              <w:spacing w:line="240" w:lineRule="auto"/>
              <w:ind w:hanging="359"/>
              <w:contextualSpacing/>
              <w:rPr>
                <w:rFonts w:ascii="Arial Narrow" w:hAnsi="Arial Narrow"/>
              </w:rPr>
            </w:pPr>
            <w:r w:rsidRPr="006B629F">
              <w:rPr>
                <w:rFonts w:ascii="Arial Narrow" w:hAnsi="Arial Narrow"/>
              </w:rPr>
              <w:t>Cause #3</w:t>
            </w:r>
          </w:p>
        </w:tc>
        <w:tc>
          <w:tcPr>
            <w:tcW w:w="2340" w:type="dxa"/>
            <w:tcMar>
              <w:top w:w="100" w:type="dxa"/>
              <w:left w:w="100" w:type="dxa"/>
              <w:bottom w:w="100" w:type="dxa"/>
              <w:right w:w="100" w:type="dxa"/>
            </w:tcMar>
          </w:tcPr>
          <w:p w:rsidR="00F55336" w:rsidRPr="006B629F" w:rsidRDefault="00F55336" w:rsidP="00AE72EC">
            <w:pPr>
              <w:pStyle w:val="normal0"/>
              <w:spacing w:line="240" w:lineRule="auto"/>
              <w:contextualSpacing/>
              <w:jc w:val="center"/>
              <w:rPr>
                <w:rFonts w:ascii="Arial Narrow" w:hAnsi="Arial Narrow"/>
              </w:rPr>
            </w:pPr>
            <w:r w:rsidRPr="006B629F">
              <w:rPr>
                <w:rFonts w:ascii="Arial Narrow" w:hAnsi="Arial Narrow"/>
                <w:b/>
              </w:rPr>
              <w:t>Program Strategy</w:t>
            </w:r>
          </w:p>
          <w:p w:rsidR="00F55336" w:rsidRPr="006B629F" w:rsidRDefault="00F55336" w:rsidP="00AE72EC">
            <w:pPr>
              <w:pStyle w:val="normal0"/>
              <w:spacing w:line="240" w:lineRule="auto"/>
              <w:contextualSpacing/>
              <w:rPr>
                <w:rFonts w:ascii="Arial Narrow" w:hAnsi="Arial Narrow"/>
              </w:rPr>
            </w:pPr>
            <w:r w:rsidRPr="006B629F">
              <w:rPr>
                <w:rFonts w:ascii="Arial Narrow" w:hAnsi="Arial Narrow"/>
              </w:rPr>
              <w:t>Programming should address both the goals as well as the causes.</w:t>
            </w:r>
          </w:p>
          <w:p w:rsidR="00F55336" w:rsidRPr="006B629F" w:rsidRDefault="00F55336" w:rsidP="00AE72EC">
            <w:pPr>
              <w:pStyle w:val="normal0"/>
              <w:numPr>
                <w:ilvl w:val="0"/>
                <w:numId w:val="6"/>
              </w:numPr>
              <w:spacing w:line="240" w:lineRule="auto"/>
              <w:ind w:hanging="359"/>
              <w:contextualSpacing/>
              <w:rPr>
                <w:rFonts w:ascii="Arial Narrow" w:hAnsi="Arial Narrow"/>
              </w:rPr>
            </w:pPr>
            <w:r w:rsidRPr="006B629F">
              <w:rPr>
                <w:rFonts w:ascii="Arial Narrow" w:hAnsi="Arial Narrow"/>
              </w:rPr>
              <w:t>Strategy #1</w:t>
            </w:r>
          </w:p>
          <w:p w:rsidR="00F55336" w:rsidRPr="006B629F" w:rsidRDefault="00F55336" w:rsidP="00AE72EC">
            <w:pPr>
              <w:pStyle w:val="normal0"/>
              <w:numPr>
                <w:ilvl w:val="0"/>
                <w:numId w:val="6"/>
              </w:numPr>
              <w:spacing w:line="240" w:lineRule="auto"/>
              <w:ind w:hanging="359"/>
              <w:contextualSpacing/>
              <w:rPr>
                <w:rFonts w:ascii="Arial Narrow" w:hAnsi="Arial Narrow"/>
              </w:rPr>
            </w:pPr>
            <w:r w:rsidRPr="006B629F">
              <w:rPr>
                <w:rFonts w:ascii="Arial Narrow" w:hAnsi="Arial Narrow"/>
              </w:rPr>
              <w:t>Strategy #2</w:t>
            </w:r>
          </w:p>
          <w:p w:rsidR="00F55336" w:rsidRPr="006B629F" w:rsidRDefault="00F55336" w:rsidP="00AE72EC">
            <w:pPr>
              <w:pStyle w:val="normal0"/>
              <w:numPr>
                <w:ilvl w:val="0"/>
                <w:numId w:val="6"/>
              </w:numPr>
              <w:spacing w:line="240" w:lineRule="auto"/>
              <w:ind w:hanging="359"/>
              <w:contextualSpacing/>
              <w:rPr>
                <w:rFonts w:ascii="Arial Narrow" w:hAnsi="Arial Narrow"/>
              </w:rPr>
            </w:pPr>
            <w:r w:rsidRPr="006B629F">
              <w:rPr>
                <w:rFonts w:ascii="Arial Narrow" w:hAnsi="Arial Narrow"/>
              </w:rPr>
              <w:t>Strategy #3</w:t>
            </w:r>
          </w:p>
        </w:tc>
      </w:tr>
    </w:tbl>
    <w:p w:rsidR="00F55336" w:rsidRPr="00794A99" w:rsidRDefault="00F55336" w:rsidP="00F55336">
      <w:pPr>
        <w:pStyle w:val="normal0"/>
        <w:spacing w:line="240" w:lineRule="auto"/>
        <w:contextualSpacing/>
        <w:rPr>
          <w:sz w:val="12"/>
        </w:rPr>
      </w:pPr>
      <w:r>
        <w:rPr>
          <w:i/>
        </w:rPr>
        <w:t xml:space="preserve">*This planning rubric is based on a training module learned at The </w:t>
      </w:r>
      <w:proofErr w:type="spellStart"/>
      <w:r>
        <w:rPr>
          <w:i/>
        </w:rPr>
        <w:t>Grantsmanship</w:t>
      </w:r>
      <w:proofErr w:type="spellEnd"/>
      <w:r>
        <w:rPr>
          <w:i/>
        </w:rPr>
        <w:t xml:space="preserve"> Center.</w:t>
      </w:r>
    </w:p>
    <w:p w:rsidR="000D63A8" w:rsidRPr="00794A99" w:rsidRDefault="000D63A8" w:rsidP="000D63A8">
      <w:pPr>
        <w:pStyle w:val="normal0"/>
        <w:spacing w:line="240" w:lineRule="auto"/>
        <w:contextualSpacing/>
        <w:rPr>
          <w:b/>
          <w:sz w:val="12"/>
        </w:rPr>
      </w:pPr>
    </w:p>
    <w:p w:rsidR="000D63A8" w:rsidRPr="00F55336" w:rsidRDefault="000D63A8" w:rsidP="000D63A8">
      <w:pPr>
        <w:pStyle w:val="normal0"/>
        <w:spacing w:line="240" w:lineRule="auto"/>
        <w:contextualSpacing/>
      </w:pPr>
      <w:r w:rsidRPr="00F55336">
        <w:rPr>
          <w:b/>
        </w:rPr>
        <w:t>Mentorship</w:t>
      </w:r>
    </w:p>
    <w:p w:rsidR="000D63A8" w:rsidRDefault="000D63A8" w:rsidP="000D63A8">
      <w:pPr>
        <w:pStyle w:val="normal0"/>
        <w:spacing w:line="240" w:lineRule="auto"/>
        <w:contextualSpacing/>
      </w:pPr>
      <w:r>
        <w:t xml:space="preserve">Alternate ROOTS is a deep well of resources, including others who have gone through the process of writing and receiving a number of grants both from ROOTS and from other sources.  </w:t>
      </w:r>
    </w:p>
    <w:p w:rsidR="000D63A8" w:rsidRPr="00794A99" w:rsidRDefault="00F55336" w:rsidP="000D63A8">
      <w:pPr>
        <w:pStyle w:val="normal0"/>
        <w:spacing w:line="240" w:lineRule="auto"/>
        <w:contextualSpacing/>
        <w:rPr>
          <w:sz w:val="12"/>
        </w:rPr>
      </w:pPr>
      <w:r>
        <w:t>M</w:t>
      </w:r>
      <w:r w:rsidR="000D63A8">
        <w:t xml:space="preserve">entorship training will include connecting applicants with ROOTS members who have received and applied for grants in the past. </w:t>
      </w:r>
      <w:r w:rsidR="009F468A">
        <w:t>ROOTS will</w:t>
      </w:r>
      <w:r w:rsidR="000D63A8">
        <w:t xml:space="preserve"> assign you a mentor for your application process.</w:t>
      </w:r>
    </w:p>
    <w:p w:rsidR="000D63A8" w:rsidRPr="00794A99" w:rsidRDefault="000D63A8" w:rsidP="000D63A8">
      <w:pPr>
        <w:pStyle w:val="normal0"/>
        <w:spacing w:line="240" w:lineRule="auto"/>
        <w:contextualSpacing/>
        <w:rPr>
          <w:color w:val="0000FF"/>
          <w:sz w:val="12"/>
        </w:rPr>
      </w:pPr>
    </w:p>
    <w:p w:rsidR="009F468A" w:rsidRPr="00794A99" w:rsidRDefault="009F468A" w:rsidP="009F468A">
      <w:pPr>
        <w:pStyle w:val="normal0"/>
        <w:spacing w:line="240" w:lineRule="auto"/>
        <w:ind w:left="720"/>
        <w:contextualSpacing/>
        <w:rPr>
          <w:color w:val="auto"/>
          <w:sz w:val="12"/>
          <w:szCs w:val="22"/>
        </w:rPr>
      </w:pPr>
    </w:p>
    <w:p w:rsidR="009F468A" w:rsidRPr="009F468A" w:rsidRDefault="009669AF" w:rsidP="009F468A">
      <w:pPr>
        <w:pStyle w:val="normal0"/>
        <w:spacing w:line="240" w:lineRule="auto"/>
        <w:contextualSpacing/>
        <w:rPr>
          <w:b/>
          <w:color w:val="auto"/>
          <w:szCs w:val="22"/>
        </w:rPr>
      </w:pPr>
      <w:r>
        <w:rPr>
          <w:b/>
          <w:color w:val="auto"/>
          <w:szCs w:val="22"/>
        </w:rPr>
        <w:t xml:space="preserve">How to Fund Your Art: The Nuts and Bolts of Proposal and Grant- Writing </w:t>
      </w:r>
    </w:p>
    <w:p w:rsidR="009F468A" w:rsidRPr="009D091C" w:rsidRDefault="009F468A" w:rsidP="00B54C26">
      <w:pPr>
        <w:pStyle w:val="normal0"/>
        <w:spacing w:line="240" w:lineRule="auto"/>
        <w:contextualSpacing/>
        <w:rPr>
          <w:color w:val="auto"/>
          <w:sz w:val="16"/>
          <w:szCs w:val="22"/>
        </w:rPr>
      </w:pPr>
      <w:r>
        <w:rPr>
          <w:color w:val="auto"/>
          <w:szCs w:val="22"/>
        </w:rPr>
        <w:t xml:space="preserve">There </w:t>
      </w:r>
      <w:r w:rsidR="00B54C26">
        <w:rPr>
          <w:color w:val="auto"/>
          <w:szCs w:val="22"/>
        </w:rPr>
        <w:t xml:space="preserve">was a great workshop led by Kathie </w:t>
      </w:r>
      <w:proofErr w:type="spellStart"/>
      <w:r w:rsidR="00B54C26">
        <w:rPr>
          <w:color w:val="auto"/>
          <w:szCs w:val="22"/>
        </w:rPr>
        <w:t>deNobriga</w:t>
      </w:r>
      <w:proofErr w:type="spellEnd"/>
      <w:r w:rsidR="00B54C26">
        <w:rPr>
          <w:color w:val="auto"/>
          <w:szCs w:val="22"/>
        </w:rPr>
        <w:t xml:space="preserve"> in February 2014 captured on the ROOTS Website now as a webinar.  While it is long, we recommend watching it.</w:t>
      </w:r>
      <w:r w:rsidR="00DF1AE5">
        <w:rPr>
          <w:color w:val="auto"/>
          <w:szCs w:val="22"/>
        </w:rPr>
        <w:t xml:space="preserve">  </w:t>
      </w:r>
      <w:hyperlink r:id="rId10" w:history="1">
        <w:r w:rsidR="00DF1AE5" w:rsidRPr="00DF1AE5">
          <w:rPr>
            <w:rStyle w:val="Hyperlink"/>
            <w:szCs w:val="22"/>
          </w:rPr>
          <w:t>Click here.</w:t>
        </w:r>
      </w:hyperlink>
    </w:p>
    <w:p w:rsidR="000D63A8" w:rsidRPr="009D091C" w:rsidRDefault="000D63A8" w:rsidP="000D63A8">
      <w:pPr>
        <w:pStyle w:val="normal0"/>
        <w:spacing w:line="240" w:lineRule="auto"/>
        <w:contextualSpacing/>
        <w:rPr>
          <w:sz w:val="16"/>
        </w:rPr>
      </w:pPr>
    </w:p>
    <w:p w:rsidR="000D63A8" w:rsidRDefault="000D63A8" w:rsidP="000D63A8">
      <w:pPr>
        <w:pStyle w:val="normal0"/>
        <w:spacing w:line="240" w:lineRule="auto"/>
        <w:contextualSpacing/>
        <w:rPr>
          <w:b/>
        </w:rPr>
      </w:pPr>
      <w:r>
        <w:rPr>
          <w:b/>
        </w:rPr>
        <w:t>Other Training Opportunities</w:t>
      </w:r>
      <w:r w:rsidR="00F64A5F">
        <w:rPr>
          <w:b/>
        </w:rPr>
        <w:t xml:space="preserve"> and Resources </w:t>
      </w:r>
    </w:p>
    <w:p w:rsidR="00F64A5F" w:rsidRPr="00F64A5F" w:rsidRDefault="00F64A5F" w:rsidP="000D63A8">
      <w:pPr>
        <w:pStyle w:val="normal0"/>
        <w:spacing w:line="240" w:lineRule="auto"/>
        <w:contextualSpacing/>
      </w:pPr>
      <w:r w:rsidRPr="00F64A5F">
        <w:t xml:space="preserve">These are other training opportunities or resources that </w:t>
      </w:r>
      <w:r w:rsidR="00DF2275">
        <w:t>you can utilize:</w:t>
      </w:r>
      <w:r w:rsidRPr="00F64A5F">
        <w:t xml:space="preserve"> </w:t>
      </w:r>
    </w:p>
    <w:p w:rsidR="00DF2275" w:rsidRPr="00DF2275" w:rsidRDefault="000D63A8" w:rsidP="000D63A8">
      <w:pPr>
        <w:pStyle w:val="normal0"/>
        <w:numPr>
          <w:ilvl w:val="0"/>
          <w:numId w:val="1"/>
        </w:numPr>
        <w:spacing w:line="240" w:lineRule="auto"/>
        <w:ind w:hanging="359"/>
        <w:contextualSpacing/>
        <w:rPr>
          <w:color w:val="0000FF"/>
        </w:rPr>
      </w:pPr>
      <w:r>
        <w:t>The Found</w:t>
      </w:r>
      <w:r w:rsidR="00DF2275">
        <w:t>ation Center</w:t>
      </w:r>
    </w:p>
    <w:p w:rsidR="000D63A8" w:rsidRPr="00A35428" w:rsidRDefault="00F64A5F" w:rsidP="000D63A8">
      <w:pPr>
        <w:pStyle w:val="normal0"/>
        <w:numPr>
          <w:ilvl w:val="0"/>
          <w:numId w:val="1"/>
        </w:numPr>
        <w:spacing w:line="240" w:lineRule="auto"/>
        <w:ind w:hanging="359"/>
        <w:contextualSpacing/>
        <w:rPr>
          <w:color w:val="0000FF"/>
        </w:rPr>
      </w:pPr>
      <w:r>
        <w:t>Georgia Center for Nonprofits</w:t>
      </w:r>
      <w:r w:rsidR="00865D29">
        <w:t xml:space="preserve"> (it’s not just for Georgians)</w:t>
      </w:r>
    </w:p>
    <w:p w:rsidR="00843CFC" w:rsidRPr="009D091C" w:rsidRDefault="000D63A8" w:rsidP="00AE72EC">
      <w:pPr>
        <w:pStyle w:val="normal0"/>
        <w:numPr>
          <w:ilvl w:val="0"/>
          <w:numId w:val="1"/>
        </w:numPr>
        <w:spacing w:line="240" w:lineRule="auto"/>
        <w:ind w:hanging="359"/>
        <w:contextualSpacing/>
        <w:rPr>
          <w:sz w:val="16"/>
        </w:rPr>
      </w:pPr>
      <w:r>
        <w:t xml:space="preserve">The </w:t>
      </w:r>
      <w:proofErr w:type="spellStart"/>
      <w:r>
        <w:t>Grantsmanship</w:t>
      </w:r>
      <w:proofErr w:type="spellEnd"/>
      <w:r>
        <w:t xml:space="preserve"> Center</w:t>
      </w:r>
    </w:p>
    <w:p w:rsidR="0000585C" w:rsidRPr="009D091C" w:rsidRDefault="0000585C" w:rsidP="0000585C">
      <w:pPr>
        <w:pStyle w:val="normal0"/>
        <w:pBdr>
          <w:bottom w:val="single" w:sz="12" w:space="1" w:color="auto"/>
        </w:pBdr>
        <w:spacing w:line="240" w:lineRule="auto"/>
        <w:contextualSpacing/>
        <w:rPr>
          <w:sz w:val="16"/>
        </w:rPr>
      </w:pPr>
    </w:p>
    <w:p w:rsidR="00843CFC" w:rsidRDefault="00843CFC" w:rsidP="0000585C">
      <w:pPr>
        <w:pStyle w:val="normal0"/>
        <w:spacing w:line="240" w:lineRule="auto"/>
        <w:contextualSpacing/>
      </w:pPr>
    </w:p>
    <w:sectPr w:rsidR="00843CFC" w:rsidSect="006B629F">
      <w:footerReference w:type="even" r:id="rId11"/>
      <w:footerReference w:type="default" r:id="rId12"/>
      <w:pgSz w:w="12240" w:h="15840"/>
      <w:pgMar w:top="990" w:right="990" w:bottom="900" w:left="108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C26" w:rsidRDefault="00B54C26">
      <w:r>
        <w:separator/>
      </w:r>
    </w:p>
  </w:endnote>
  <w:endnote w:type="continuationSeparator" w:id="0">
    <w:p w:rsidR="00B54C26" w:rsidRDefault="00B54C2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rebuchet MS">
    <w:panose1 w:val="020B0603020202020204"/>
    <w:charset w:val="00"/>
    <w:family w:val="auto"/>
    <w:pitch w:val="variable"/>
    <w:sig w:usb0="00000003" w:usb1="00000000" w:usb2="00000000" w:usb3="00000000" w:csb0="00000001" w:csb1="00000000"/>
  </w:font>
  <w:font w:name="Lucida Grande">
    <w:panose1 w:val="020005030000000200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26" w:rsidRDefault="00B54C26" w:rsidP="00794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4C26" w:rsidRDefault="00B54C26" w:rsidP="00794A9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26" w:rsidRPr="00794A99" w:rsidRDefault="00B54C26" w:rsidP="00794A99">
    <w:pPr>
      <w:pStyle w:val="Footer"/>
      <w:framePr w:h="720" w:hRule="exact" w:wrap="around" w:vAnchor="text" w:hAnchor="page" w:x="11341" w:y="282"/>
      <w:rPr>
        <w:rStyle w:val="PageNumber"/>
      </w:rPr>
    </w:pPr>
    <w:r w:rsidRPr="00794A99">
      <w:rPr>
        <w:rStyle w:val="PageNumber"/>
        <w:rFonts w:ascii="Abadi MT Condensed Extra Bold" w:hAnsi="Abadi MT Condensed Extra Bold"/>
      </w:rPr>
      <w:fldChar w:fldCharType="begin"/>
    </w:r>
    <w:r w:rsidRPr="00794A99">
      <w:rPr>
        <w:rStyle w:val="PageNumber"/>
        <w:rFonts w:ascii="Abadi MT Condensed Extra Bold" w:hAnsi="Abadi MT Condensed Extra Bold"/>
      </w:rPr>
      <w:instrText xml:space="preserve">PAGE  </w:instrText>
    </w:r>
    <w:r w:rsidRPr="00794A99">
      <w:rPr>
        <w:rStyle w:val="PageNumber"/>
        <w:rFonts w:ascii="Abadi MT Condensed Extra Bold" w:hAnsi="Abadi MT Condensed Extra Bold"/>
      </w:rPr>
      <w:fldChar w:fldCharType="separate"/>
    </w:r>
    <w:r w:rsidR="00DF1AE5">
      <w:rPr>
        <w:rStyle w:val="PageNumber"/>
        <w:rFonts w:ascii="Abadi MT Condensed Extra Bold" w:hAnsi="Abadi MT Condensed Extra Bold"/>
        <w:noProof/>
      </w:rPr>
      <w:t>1</w:t>
    </w:r>
    <w:r w:rsidRPr="00794A99">
      <w:rPr>
        <w:rStyle w:val="PageNumber"/>
        <w:rFonts w:ascii="Abadi MT Condensed Extra Bold" w:hAnsi="Abadi MT Condensed Extra Bold"/>
      </w:rPr>
      <w:fldChar w:fldCharType="end"/>
    </w:r>
  </w:p>
  <w:p w:rsidR="00B54C26" w:rsidRDefault="00B54C26" w:rsidP="00794A99">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C26" w:rsidRDefault="00B54C26">
      <w:r>
        <w:separator/>
      </w:r>
    </w:p>
  </w:footnote>
  <w:footnote w:type="continuationSeparator" w:id="0">
    <w:p w:rsidR="00B54C26" w:rsidRDefault="00B54C2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02C"/>
    <w:multiLevelType w:val="multilevel"/>
    <w:tmpl w:val="EC88AC9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26636E0"/>
    <w:multiLevelType w:val="multilevel"/>
    <w:tmpl w:val="C6F6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27EA1"/>
    <w:multiLevelType w:val="multilevel"/>
    <w:tmpl w:val="9012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F200DC"/>
    <w:multiLevelType w:val="hybridMultilevel"/>
    <w:tmpl w:val="71F0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519EE"/>
    <w:multiLevelType w:val="multilevel"/>
    <w:tmpl w:val="CF22CF7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21754EE2"/>
    <w:multiLevelType w:val="multilevel"/>
    <w:tmpl w:val="100885B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22D043A4"/>
    <w:multiLevelType w:val="multilevel"/>
    <w:tmpl w:val="100885B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278E3004"/>
    <w:multiLevelType w:val="hybridMultilevel"/>
    <w:tmpl w:val="693A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01916"/>
    <w:multiLevelType w:val="hybridMultilevel"/>
    <w:tmpl w:val="388CD668"/>
    <w:lvl w:ilvl="0" w:tplc="DBD2B6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E3C6B"/>
    <w:multiLevelType w:val="hybridMultilevel"/>
    <w:tmpl w:val="1F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3265A5"/>
    <w:multiLevelType w:val="multilevel"/>
    <w:tmpl w:val="6534F99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34D75B61"/>
    <w:multiLevelType w:val="hybridMultilevel"/>
    <w:tmpl w:val="C3B6B4CA"/>
    <w:lvl w:ilvl="0" w:tplc="091E39EA">
      <w:start w:val="201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45E96"/>
    <w:multiLevelType w:val="multilevel"/>
    <w:tmpl w:val="F17CDC5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44871FC7"/>
    <w:multiLevelType w:val="multilevel"/>
    <w:tmpl w:val="B96E4FE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57D846F6"/>
    <w:multiLevelType w:val="multilevel"/>
    <w:tmpl w:val="2C1A4CA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nsid w:val="6CDA3411"/>
    <w:multiLevelType w:val="multilevel"/>
    <w:tmpl w:val="7B5E218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717A3210"/>
    <w:multiLevelType w:val="hybridMultilevel"/>
    <w:tmpl w:val="7578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372AED"/>
    <w:multiLevelType w:val="hybridMultilevel"/>
    <w:tmpl w:val="98B0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A748E4"/>
    <w:multiLevelType w:val="hybridMultilevel"/>
    <w:tmpl w:val="F22AB7E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10"/>
  </w:num>
  <w:num w:numId="4">
    <w:abstractNumId w:val="15"/>
  </w:num>
  <w:num w:numId="5">
    <w:abstractNumId w:val="0"/>
  </w:num>
  <w:num w:numId="6">
    <w:abstractNumId w:val="12"/>
  </w:num>
  <w:num w:numId="7">
    <w:abstractNumId w:val="14"/>
  </w:num>
  <w:num w:numId="8">
    <w:abstractNumId w:val="4"/>
  </w:num>
  <w:num w:numId="9">
    <w:abstractNumId w:val="18"/>
  </w:num>
  <w:num w:numId="10">
    <w:abstractNumId w:val="11"/>
  </w:num>
  <w:num w:numId="11">
    <w:abstractNumId w:val="7"/>
  </w:num>
  <w:num w:numId="12">
    <w:abstractNumId w:val="16"/>
  </w:num>
  <w:num w:numId="13">
    <w:abstractNumId w:val="1"/>
  </w:num>
  <w:num w:numId="14">
    <w:abstractNumId w:val="9"/>
  </w:num>
  <w:num w:numId="15">
    <w:abstractNumId w:val="6"/>
  </w:num>
  <w:num w:numId="16">
    <w:abstractNumId w:val="8"/>
  </w:num>
  <w:num w:numId="17">
    <w:abstractNumId w:val="2"/>
  </w:num>
  <w:num w:numId="18">
    <w:abstractNumId w:val="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843CFC"/>
    <w:rsid w:val="0000585C"/>
    <w:rsid w:val="000D63A8"/>
    <w:rsid w:val="00127639"/>
    <w:rsid w:val="00130119"/>
    <w:rsid w:val="0017090B"/>
    <w:rsid w:val="00176596"/>
    <w:rsid w:val="00227438"/>
    <w:rsid w:val="002B42EF"/>
    <w:rsid w:val="002C5F66"/>
    <w:rsid w:val="002D288A"/>
    <w:rsid w:val="002F103B"/>
    <w:rsid w:val="00317EA2"/>
    <w:rsid w:val="00352203"/>
    <w:rsid w:val="003B135E"/>
    <w:rsid w:val="003B4D59"/>
    <w:rsid w:val="003F15EB"/>
    <w:rsid w:val="00422845"/>
    <w:rsid w:val="004417AD"/>
    <w:rsid w:val="0044702A"/>
    <w:rsid w:val="0044793A"/>
    <w:rsid w:val="0045680E"/>
    <w:rsid w:val="004C4D8F"/>
    <w:rsid w:val="004C7E62"/>
    <w:rsid w:val="00514950"/>
    <w:rsid w:val="00581260"/>
    <w:rsid w:val="005A03F4"/>
    <w:rsid w:val="0061278B"/>
    <w:rsid w:val="00676710"/>
    <w:rsid w:val="006B629F"/>
    <w:rsid w:val="006D74CB"/>
    <w:rsid w:val="00710244"/>
    <w:rsid w:val="007527EA"/>
    <w:rsid w:val="00794A99"/>
    <w:rsid w:val="008220F2"/>
    <w:rsid w:val="00843CFC"/>
    <w:rsid w:val="00865D29"/>
    <w:rsid w:val="0089769C"/>
    <w:rsid w:val="008E133A"/>
    <w:rsid w:val="00926596"/>
    <w:rsid w:val="00960CD0"/>
    <w:rsid w:val="00966213"/>
    <w:rsid w:val="009669AF"/>
    <w:rsid w:val="00990818"/>
    <w:rsid w:val="009A193C"/>
    <w:rsid w:val="009D091C"/>
    <w:rsid w:val="009D3B31"/>
    <w:rsid w:val="009F468A"/>
    <w:rsid w:val="00A35428"/>
    <w:rsid w:val="00A653BE"/>
    <w:rsid w:val="00AD78B9"/>
    <w:rsid w:val="00AE047C"/>
    <w:rsid w:val="00AE72EC"/>
    <w:rsid w:val="00B21321"/>
    <w:rsid w:val="00B54C26"/>
    <w:rsid w:val="00B8045B"/>
    <w:rsid w:val="00BC33DC"/>
    <w:rsid w:val="00BE0C81"/>
    <w:rsid w:val="00BF26D4"/>
    <w:rsid w:val="00C01DB9"/>
    <w:rsid w:val="00C0632E"/>
    <w:rsid w:val="00CA236A"/>
    <w:rsid w:val="00CA2AAF"/>
    <w:rsid w:val="00CB398E"/>
    <w:rsid w:val="00DF1AE5"/>
    <w:rsid w:val="00DF2275"/>
    <w:rsid w:val="00E65048"/>
    <w:rsid w:val="00EB45BA"/>
    <w:rsid w:val="00F01475"/>
    <w:rsid w:val="00F17028"/>
    <w:rsid w:val="00F25053"/>
    <w:rsid w:val="00F31134"/>
    <w:rsid w:val="00F50821"/>
    <w:rsid w:val="00F55336"/>
    <w:rsid w:val="00F64A5F"/>
    <w:rsid w:val="00F64D69"/>
    <w:rsid w:val="00F82DAA"/>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9A193C"/>
  </w:style>
  <w:style w:type="paragraph" w:styleId="Heading1">
    <w:name w:val="heading 1"/>
    <w:basedOn w:val="normal0"/>
    <w:next w:val="normal0"/>
    <w:rsid w:val="009A193C"/>
    <w:pPr>
      <w:spacing w:before="200"/>
      <w:outlineLvl w:val="0"/>
    </w:pPr>
    <w:rPr>
      <w:rFonts w:ascii="Trebuchet MS" w:eastAsia="Trebuchet MS" w:hAnsi="Trebuchet MS" w:cs="Trebuchet MS"/>
      <w:sz w:val="32"/>
    </w:rPr>
  </w:style>
  <w:style w:type="paragraph" w:styleId="Heading2">
    <w:name w:val="heading 2"/>
    <w:basedOn w:val="normal0"/>
    <w:next w:val="normal0"/>
    <w:rsid w:val="009A193C"/>
    <w:pPr>
      <w:spacing w:before="200"/>
      <w:outlineLvl w:val="1"/>
    </w:pPr>
    <w:rPr>
      <w:rFonts w:ascii="Trebuchet MS" w:eastAsia="Trebuchet MS" w:hAnsi="Trebuchet MS" w:cs="Trebuchet MS"/>
      <w:b/>
      <w:sz w:val="26"/>
    </w:rPr>
  </w:style>
  <w:style w:type="paragraph" w:styleId="Heading3">
    <w:name w:val="heading 3"/>
    <w:basedOn w:val="normal0"/>
    <w:next w:val="normal0"/>
    <w:rsid w:val="009A193C"/>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9A193C"/>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9A193C"/>
    <w:pPr>
      <w:spacing w:before="160"/>
      <w:outlineLvl w:val="4"/>
    </w:pPr>
    <w:rPr>
      <w:rFonts w:ascii="Trebuchet MS" w:eastAsia="Trebuchet MS" w:hAnsi="Trebuchet MS" w:cs="Trebuchet MS"/>
      <w:color w:val="666666"/>
    </w:rPr>
  </w:style>
  <w:style w:type="paragraph" w:styleId="Heading6">
    <w:name w:val="heading 6"/>
    <w:basedOn w:val="normal0"/>
    <w:next w:val="normal0"/>
    <w:rsid w:val="009A193C"/>
    <w:pPr>
      <w:spacing w:before="160"/>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A193C"/>
    <w:pPr>
      <w:spacing w:line="276" w:lineRule="auto"/>
    </w:pPr>
    <w:rPr>
      <w:rFonts w:ascii="Arial" w:eastAsia="Arial" w:hAnsi="Arial" w:cs="Arial"/>
      <w:color w:val="000000"/>
      <w:sz w:val="22"/>
    </w:rPr>
  </w:style>
  <w:style w:type="paragraph" w:styleId="Title">
    <w:name w:val="Title"/>
    <w:basedOn w:val="normal0"/>
    <w:next w:val="normal0"/>
    <w:rsid w:val="009A193C"/>
    <w:rPr>
      <w:rFonts w:ascii="Trebuchet MS" w:eastAsia="Trebuchet MS" w:hAnsi="Trebuchet MS" w:cs="Trebuchet MS"/>
      <w:sz w:val="42"/>
    </w:rPr>
  </w:style>
  <w:style w:type="paragraph" w:styleId="Subtitle">
    <w:name w:val="Subtitle"/>
    <w:basedOn w:val="normal0"/>
    <w:next w:val="normal0"/>
    <w:rsid w:val="009A193C"/>
    <w:pPr>
      <w:spacing w:after="200"/>
    </w:pPr>
    <w:rPr>
      <w:rFonts w:ascii="Trebuchet MS" w:eastAsia="Trebuchet MS" w:hAnsi="Trebuchet MS" w:cs="Trebuchet MS"/>
      <w:i/>
      <w:color w:val="666666"/>
      <w:sz w:val="26"/>
    </w:rPr>
  </w:style>
  <w:style w:type="character" w:styleId="Hyperlink">
    <w:name w:val="Hyperlink"/>
    <w:basedOn w:val="DefaultParagraphFont"/>
    <w:uiPriority w:val="99"/>
    <w:semiHidden/>
    <w:unhideWhenUsed/>
    <w:rsid w:val="00960CD0"/>
    <w:rPr>
      <w:color w:val="0000FF" w:themeColor="hyperlink"/>
      <w:u w:val="single"/>
    </w:rPr>
  </w:style>
  <w:style w:type="character" w:customStyle="1" w:styleId="apple-converted-space">
    <w:name w:val="apple-converted-space"/>
    <w:basedOn w:val="DefaultParagraphFont"/>
    <w:rsid w:val="00960CD0"/>
  </w:style>
  <w:style w:type="paragraph" w:styleId="BalloonText">
    <w:name w:val="Balloon Text"/>
    <w:basedOn w:val="Normal"/>
    <w:link w:val="BalloonTextChar"/>
    <w:uiPriority w:val="99"/>
    <w:semiHidden/>
    <w:unhideWhenUsed/>
    <w:rsid w:val="00966213"/>
    <w:rPr>
      <w:rFonts w:ascii="Lucida Grande" w:hAnsi="Lucida Grande"/>
      <w:sz w:val="18"/>
      <w:szCs w:val="18"/>
    </w:rPr>
  </w:style>
  <w:style w:type="character" w:customStyle="1" w:styleId="BalloonTextChar">
    <w:name w:val="Balloon Text Char"/>
    <w:basedOn w:val="DefaultParagraphFont"/>
    <w:link w:val="BalloonText"/>
    <w:uiPriority w:val="99"/>
    <w:semiHidden/>
    <w:rsid w:val="00966213"/>
    <w:rPr>
      <w:rFonts w:ascii="Lucida Grande" w:hAnsi="Lucida Grande"/>
      <w:sz w:val="18"/>
      <w:szCs w:val="18"/>
    </w:rPr>
  </w:style>
  <w:style w:type="character" w:styleId="CommentReference">
    <w:name w:val="annotation reference"/>
    <w:basedOn w:val="DefaultParagraphFont"/>
    <w:uiPriority w:val="99"/>
    <w:semiHidden/>
    <w:unhideWhenUsed/>
    <w:rsid w:val="00794A99"/>
    <w:rPr>
      <w:sz w:val="16"/>
      <w:szCs w:val="16"/>
    </w:rPr>
  </w:style>
  <w:style w:type="paragraph" w:styleId="CommentText">
    <w:name w:val="annotation text"/>
    <w:basedOn w:val="Normal"/>
    <w:link w:val="CommentTextChar"/>
    <w:uiPriority w:val="99"/>
    <w:semiHidden/>
    <w:unhideWhenUsed/>
    <w:rsid w:val="00794A99"/>
    <w:rPr>
      <w:sz w:val="20"/>
      <w:szCs w:val="20"/>
    </w:rPr>
  </w:style>
  <w:style w:type="character" w:customStyle="1" w:styleId="CommentTextChar">
    <w:name w:val="Comment Text Char"/>
    <w:basedOn w:val="DefaultParagraphFont"/>
    <w:link w:val="CommentText"/>
    <w:uiPriority w:val="99"/>
    <w:semiHidden/>
    <w:rsid w:val="00794A99"/>
    <w:rPr>
      <w:sz w:val="20"/>
      <w:szCs w:val="20"/>
    </w:rPr>
  </w:style>
  <w:style w:type="paragraph" w:styleId="Header">
    <w:name w:val="header"/>
    <w:basedOn w:val="Normal"/>
    <w:link w:val="HeaderChar"/>
    <w:uiPriority w:val="99"/>
    <w:semiHidden/>
    <w:unhideWhenUsed/>
    <w:rsid w:val="00794A99"/>
    <w:pPr>
      <w:tabs>
        <w:tab w:val="center" w:pos="4320"/>
        <w:tab w:val="right" w:pos="8640"/>
      </w:tabs>
    </w:pPr>
  </w:style>
  <w:style w:type="character" w:customStyle="1" w:styleId="HeaderChar">
    <w:name w:val="Header Char"/>
    <w:basedOn w:val="DefaultParagraphFont"/>
    <w:link w:val="Header"/>
    <w:uiPriority w:val="99"/>
    <w:semiHidden/>
    <w:rsid w:val="00794A99"/>
  </w:style>
  <w:style w:type="paragraph" w:styleId="Footer">
    <w:name w:val="footer"/>
    <w:basedOn w:val="Normal"/>
    <w:link w:val="FooterChar"/>
    <w:uiPriority w:val="99"/>
    <w:unhideWhenUsed/>
    <w:rsid w:val="00794A99"/>
    <w:pPr>
      <w:tabs>
        <w:tab w:val="center" w:pos="4320"/>
        <w:tab w:val="right" w:pos="8640"/>
      </w:tabs>
    </w:pPr>
  </w:style>
  <w:style w:type="character" w:customStyle="1" w:styleId="FooterChar">
    <w:name w:val="Footer Char"/>
    <w:basedOn w:val="DefaultParagraphFont"/>
    <w:link w:val="Footer"/>
    <w:uiPriority w:val="99"/>
    <w:rsid w:val="00794A99"/>
  </w:style>
  <w:style w:type="character" w:styleId="PageNumber">
    <w:name w:val="page number"/>
    <w:basedOn w:val="DefaultParagraphFont"/>
    <w:uiPriority w:val="99"/>
    <w:semiHidden/>
    <w:unhideWhenUsed/>
    <w:rsid w:val="00794A99"/>
  </w:style>
  <w:style w:type="paragraph" w:styleId="ListParagraph">
    <w:name w:val="List Paragraph"/>
    <w:basedOn w:val="Normal"/>
    <w:rsid w:val="005A03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character" w:styleId="Hyperlink">
    <w:name w:val="Hyperlink"/>
    <w:basedOn w:val="DefaultParagraphFont"/>
    <w:uiPriority w:val="99"/>
    <w:semiHidden/>
    <w:unhideWhenUsed/>
    <w:rsid w:val="00960CD0"/>
    <w:rPr>
      <w:color w:val="0000FF" w:themeColor="hyperlink"/>
      <w:u w:val="single"/>
    </w:rPr>
  </w:style>
  <w:style w:type="character" w:customStyle="1" w:styleId="apple-converted-space">
    <w:name w:val="apple-converted-space"/>
    <w:basedOn w:val="DefaultParagraphFont"/>
    <w:rsid w:val="00960CD0"/>
  </w:style>
  <w:style w:type="paragraph" w:styleId="BalloonText">
    <w:name w:val="Balloon Text"/>
    <w:basedOn w:val="Normal"/>
    <w:link w:val="BalloonTextChar"/>
    <w:uiPriority w:val="99"/>
    <w:semiHidden/>
    <w:unhideWhenUsed/>
    <w:rsid w:val="00966213"/>
    <w:rPr>
      <w:rFonts w:ascii="Lucida Grande" w:hAnsi="Lucida Grande"/>
      <w:sz w:val="18"/>
      <w:szCs w:val="18"/>
    </w:rPr>
  </w:style>
  <w:style w:type="character" w:customStyle="1" w:styleId="BalloonTextChar">
    <w:name w:val="Balloon Text Char"/>
    <w:basedOn w:val="DefaultParagraphFont"/>
    <w:link w:val="BalloonText"/>
    <w:uiPriority w:val="99"/>
    <w:semiHidden/>
    <w:rsid w:val="00966213"/>
    <w:rPr>
      <w:rFonts w:ascii="Lucida Grande" w:hAnsi="Lucida Grande"/>
      <w:sz w:val="18"/>
      <w:szCs w:val="18"/>
    </w:rPr>
  </w:style>
  <w:style w:type="character" w:styleId="CommentReference">
    <w:name w:val="annotation reference"/>
    <w:basedOn w:val="DefaultParagraphFont"/>
    <w:uiPriority w:val="99"/>
    <w:semiHidden/>
    <w:unhideWhenUsed/>
    <w:rsid w:val="00794A99"/>
    <w:rPr>
      <w:sz w:val="16"/>
      <w:szCs w:val="16"/>
    </w:rPr>
  </w:style>
  <w:style w:type="paragraph" w:styleId="CommentText">
    <w:name w:val="annotation text"/>
    <w:basedOn w:val="Normal"/>
    <w:link w:val="CommentTextChar"/>
    <w:uiPriority w:val="99"/>
    <w:semiHidden/>
    <w:unhideWhenUsed/>
    <w:rsid w:val="00794A99"/>
    <w:rPr>
      <w:sz w:val="20"/>
      <w:szCs w:val="20"/>
    </w:rPr>
  </w:style>
  <w:style w:type="character" w:customStyle="1" w:styleId="CommentTextChar">
    <w:name w:val="Comment Text Char"/>
    <w:basedOn w:val="DefaultParagraphFont"/>
    <w:link w:val="CommentText"/>
    <w:uiPriority w:val="99"/>
    <w:semiHidden/>
    <w:rsid w:val="00794A99"/>
    <w:rPr>
      <w:sz w:val="20"/>
      <w:szCs w:val="20"/>
    </w:rPr>
  </w:style>
  <w:style w:type="paragraph" w:styleId="Header">
    <w:name w:val="header"/>
    <w:basedOn w:val="Normal"/>
    <w:link w:val="HeaderChar"/>
    <w:uiPriority w:val="99"/>
    <w:semiHidden/>
    <w:unhideWhenUsed/>
    <w:rsid w:val="00794A99"/>
    <w:pPr>
      <w:tabs>
        <w:tab w:val="center" w:pos="4320"/>
        <w:tab w:val="right" w:pos="8640"/>
      </w:tabs>
    </w:pPr>
  </w:style>
  <w:style w:type="character" w:customStyle="1" w:styleId="HeaderChar">
    <w:name w:val="Header Char"/>
    <w:basedOn w:val="DefaultParagraphFont"/>
    <w:link w:val="Header"/>
    <w:uiPriority w:val="99"/>
    <w:semiHidden/>
    <w:rsid w:val="00794A99"/>
  </w:style>
  <w:style w:type="paragraph" w:styleId="Footer">
    <w:name w:val="footer"/>
    <w:basedOn w:val="Normal"/>
    <w:link w:val="FooterChar"/>
    <w:uiPriority w:val="99"/>
    <w:unhideWhenUsed/>
    <w:rsid w:val="00794A99"/>
    <w:pPr>
      <w:tabs>
        <w:tab w:val="center" w:pos="4320"/>
        <w:tab w:val="right" w:pos="8640"/>
      </w:tabs>
    </w:pPr>
  </w:style>
  <w:style w:type="character" w:customStyle="1" w:styleId="FooterChar">
    <w:name w:val="Footer Char"/>
    <w:basedOn w:val="DefaultParagraphFont"/>
    <w:link w:val="Footer"/>
    <w:uiPriority w:val="99"/>
    <w:rsid w:val="00794A99"/>
  </w:style>
  <w:style w:type="character" w:styleId="PageNumber">
    <w:name w:val="page number"/>
    <w:basedOn w:val="DefaultParagraphFont"/>
    <w:uiPriority w:val="99"/>
    <w:semiHidden/>
    <w:unhideWhenUsed/>
    <w:rsid w:val="00794A99"/>
  </w:style>
</w:styles>
</file>

<file path=word/webSettings.xml><?xml version="1.0" encoding="utf-8"?>
<w:webSettings xmlns:r="http://schemas.openxmlformats.org/officeDocument/2006/relationships" xmlns:w="http://schemas.openxmlformats.org/wordprocessingml/2006/main">
  <w:divs>
    <w:div w:id="27028263">
      <w:bodyDiv w:val="1"/>
      <w:marLeft w:val="0"/>
      <w:marRight w:val="0"/>
      <w:marTop w:val="0"/>
      <w:marBottom w:val="0"/>
      <w:divBdr>
        <w:top w:val="none" w:sz="0" w:space="0" w:color="auto"/>
        <w:left w:val="none" w:sz="0" w:space="0" w:color="auto"/>
        <w:bottom w:val="none" w:sz="0" w:space="0" w:color="auto"/>
        <w:right w:val="none" w:sz="0" w:space="0" w:color="auto"/>
      </w:divBdr>
    </w:div>
    <w:div w:id="418215520">
      <w:bodyDiv w:val="1"/>
      <w:marLeft w:val="0"/>
      <w:marRight w:val="0"/>
      <w:marTop w:val="0"/>
      <w:marBottom w:val="0"/>
      <w:divBdr>
        <w:top w:val="none" w:sz="0" w:space="0" w:color="auto"/>
        <w:left w:val="none" w:sz="0" w:space="0" w:color="auto"/>
        <w:bottom w:val="none" w:sz="0" w:space="0" w:color="auto"/>
        <w:right w:val="none" w:sz="0" w:space="0" w:color="auto"/>
      </w:divBdr>
    </w:div>
    <w:div w:id="675115695">
      <w:bodyDiv w:val="1"/>
      <w:marLeft w:val="0"/>
      <w:marRight w:val="0"/>
      <w:marTop w:val="0"/>
      <w:marBottom w:val="0"/>
      <w:divBdr>
        <w:top w:val="none" w:sz="0" w:space="0" w:color="auto"/>
        <w:left w:val="none" w:sz="0" w:space="0" w:color="auto"/>
        <w:bottom w:val="none" w:sz="0" w:space="0" w:color="auto"/>
        <w:right w:val="none" w:sz="0" w:space="0" w:color="auto"/>
      </w:divBdr>
    </w:div>
    <w:div w:id="14404897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shley@alternateroots.org" TargetMode="External"/><Relationship Id="rId9" Type="http://schemas.openxmlformats.org/officeDocument/2006/relationships/hyperlink" Target="http://alternateroots.org/funding_statement" TargetMode="External"/><Relationship Id="rId10" Type="http://schemas.openxmlformats.org/officeDocument/2006/relationships/hyperlink" Target="https://meetings.webex.com/collabs/url/GbHK42Qq-6i9e0Ws4p87krkz2_Rsjgk9rRg9lc_jJb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1765</Words>
  <Characters>10063</Characters>
  <Application>Microsoft Macintosh Word</Application>
  <DocSecurity>0</DocSecurity>
  <Lines>83</Lines>
  <Paragraphs>20</Paragraphs>
  <ScaleCrop>false</ScaleCrop>
  <Company>Alternate ROOTS</Company>
  <LinksUpToDate>false</LinksUpToDate>
  <CharactersWithSpaces>12358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2013 Application Deadlines, Language &amp; Training.docx</dc:title>
  <dc:creator>Carolyn Renée</dc:creator>
  <cp:lastModifiedBy>Shannon Turner</cp:lastModifiedBy>
  <cp:revision>2</cp:revision>
  <cp:lastPrinted>2014-02-04T22:14:00Z</cp:lastPrinted>
  <dcterms:created xsi:type="dcterms:W3CDTF">2014-08-25T20:30:00Z</dcterms:created>
  <dcterms:modified xsi:type="dcterms:W3CDTF">2014-08-25T20:30:00Z</dcterms:modified>
</cp:coreProperties>
</file>